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415" w:rsidRPr="007E3DA2" w:rsidRDefault="00A00645" w:rsidP="003C5C3C">
      <w:pPr>
        <w:pStyle w:val="Nadpis2"/>
        <w:ind w:firstLine="720"/>
      </w:pPr>
      <w:r w:rsidRPr="00402A38">
        <w:rPr>
          <w:noProof/>
          <w:lang w:eastAsia="cs-CZ"/>
        </w:rPr>
        <mc:AlternateContent>
          <mc:Choice Requires="wps">
            <w:drawing>
              <wp:anchor distT="0" distB="0" distL="114300" distR="114300" simplePos="0" relativeHeight="251658240" behindDoc="0" locked="0" layoutInCell="1" allowOverlap="1" wp14:anchorId="3018351F" wp14:editId="2BBABB02">
                <wp:simplePos x="0" y="0"/>
                <wp:positionH relativeFrom="column">
                  <wp:posOffset>0</wp:posOffset>
                </wp:positionH>
                <wp:positionV relativeFrom="paragraph">
                  <wp:posOffset>0</wp:posOffset>
                </wp:positionV>
                <wp:extent cx="5372100" cy="9474200"/>
                <wp:effectExtent l="0" t="0" r="0" b="0"/>
                <wp:wrapTight wrapText="bothSides">
                  <wp:wrapPolygon edited="0">
                    <wp:start x="153" y="0"/>
                    <wp:lineTo x="153" y="21542"/>
                    <wp:lineTo x="21370" y="21542"/>
                    <wp:lineTo x="21370" y="0"/>
                    <wp:lineTo x="153"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9474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6F31B7" w:rsidRPr="007E3DA2" w:rsidRDefault="00CF1415" w:rsidP="006F31B7">
                            <w:pPr>
                              <w:pStyle w:val="NzevTitul"/>
                              <w:rPr>
                                <w:bCs/>
                              </w:rPr>
                            </w:pPr>
                            <w:r>
                              <w:t xml:space="preserve">Podzimní aktuárský seminář  </w:t>
                            </w:r>
                          </w:p>
                          <w:p w:rsidR="006F31B7" w:rsidRPr="00F7747C" w:rsidRDefault="003C5C3C" w:rsidP="003C5C3C">
                            <w:pPr>
                              <w:pStyle w:val="Podtitul1"/>
                              <w:rPr>
                                <w:color w:val="FF0000"/>
                              </w:rPr>
                            </w:pPr>
                            <w:r w:rsidRPr="003C5C3C">
                              <w:t>Základy strojového učení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18351F" id="_x0000_t202" coordsize="21600,21600" o:spt="202" path="m,l,21600r21600,l21600,xe">
                <v:stroke joinstyle="miter"/>
                <v:path gradientshapeok="t" o:connecttype="rect"/>
              </v:shapetype>
              <v:shape id="Text Box 2" o:spid="_x0000_s1026" type="#_x0000_t202" style="position:absolute;left:0;text-align:left;margin-left:0;margin-top:0;width:423pt;height:7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9wtgIAAL8FAAAOAAAAZHJzL2Uyb0RvYy54bWysVN1v0zAQf0fif7D83iUp6bpGS6esUxFS&#10;xSY2tGfXsddoic/YbpuC+N85O0lXBi9DvCTnu999f1xetU1NdsLYClROk7OYEqE4lJV6yunXh+Xo&#10;ghLrmCpZDUrk9CAsvZq/f3e515kYwwbqUhiCRpTN9jqnG+d0FkWWb0TD7BlooVAowTTM4dM8RaVh&#10;e7Te1NE4js+jPZhSG+DCWuTedEI6D/alFNzdSmmFI3VOMTYXviZ81/4bzS9Z9mSY3lS8D4P9QxQN&#10;qxQ6PZq6YY6Rran+MNVU3IAF6c44NBFIWXERcsBskvhVNvcbpkXIBYtj9bFM9v+Z5Z93d4ZUZU7H&#10;lCjWYIseROvINbRk7Kuz1zZD0L1GmGuRjV0OmVq9Av5sERKdYDoFi2hfjVaaxv8xT4KK2IDDseje&#10;C0fm5MN0nMQo4iibpdMU2+odRy/q2lj3UUBDPJFTg10NIbDdyroOOkC8NwXLqq6Rz7Ja/cZAmx1H&#10;hNHotFmGoSDpkT6o0LYfi8l0XEwns9F5MUlGaRJfjIoiHo9ulkVcxOlyMUuvf/ZxDvqhEF3uviTW&#10;HWrRRfFFSCxyKIFnhPEWi9qQHcPBZJwL5ZLeWq0Q7VESs3iLYo8PeYT83qLcVWTwDModlZtKgela&#10;7rfyJezyeQhZdvh+FPq8fQlcu26xEZ5cQ3nAGTLQ7aDVfFlhO1fMujtmcOlwBPCQuFv8yBr2OYWe&#10;omQD5vvf+B6Pu4BSSva4xDm137bMCErqTwq3ZJakqd/68Eixo/gwp5L1qURtmwVgOxI8WZoH0uNd&#10;PZDSQPOI96bwXlHEFEffOeXODI+F644LXiwuiiLAcNM1cyt1r/mwPH5cH9pHZnQ/0w5n6DMMC8+y&#10;V6PdYX1nFRRbB7IKc/9S1770eCXC5vQXzZ+h03dAvdzd+S8AAAD//wMAUEsDBBQABgAIAAAAIQBi&#10;Uh1s3QAAAAYBAAAPAAAAZHJzL2Rvd25yZXYueG1sTI/BTsMwEETvSPyDtUhcIupQSgkhToWQ4FQJ&#10;KP0AN17iqPE6ip004etZuMBlpdGMZt8Um8m1YsQ+NJ4UXC9SEEiVNw3VCvYfz1cZiBA1Gd16QgUz&#10;BtiU52eFzo0/0TuOu1gLLqGQawU2xi6XMlQWnQ4L3yGx9+l7pyPLvpam1ycud61cpulaOt0Qf7C6&#10;wyeL1XE3OAUv85DF+sa+JrdfyXj3tt3Pyfao1OXF9PgAIuIU/8Lwg8/oUDLTwQ9kgmgV8JD4e9nL&#10;VmuWBw6t7pcpyLKQ//HLbwAAAP//AwBQSwECLQAUAAYACAAAACEAtoM4kv4AAADhAQAAEwAAAAAA&#10;AAAAAAAAAAAAAAAAW0NvbnRlbnRfVHlwZXNdLnhtbFBLAQItABQABgAIAAAAIQA4/SH/1gAAAJQB&#10;AAALAAAAAAAAAAAAAAAAAC8BAABfcmVscy8ucmVsc1BLAQItABQABgAIAAAAIQCM0R9wtgIAAL8F&#10;AAAOAAAAAAAAAAAAAAAAAC4CAABkcnMvZTJvRG9jLnhtbFBLAQItABQABgAIAAAAIQBiUh1s3QAA&#10;AAYBAAAPAAAAAAAAAAAAAAAAABAFAABkcnMvZG93bnJldi54bWxQSwUGAAAAAAQABADzAAAAGgYA&#10;AAAA&#10;" filled="f" stroked="f">
                <v:path arrowok="t"/>
                <v:textbox>
                  <w:txbxContent>
                    <w:p w:rsidR="006F31B7" w:rsidRPr="007E3DA2" w:rsidRDefault="00CF1415" w:rsidP="006F31B7">
                      <w:pPr>
                        <w:pStyle w:val="NzevTitul"/>
                        <w:rPr>
                          <w:bCs/>
                        </w:rPr>
                      </w:pPr>
                      <w:r>
                        <w:t xml:space="preserve">Podzimní aktuárský seminář  </w:t>
                      </w:r>
                    </w:p>
                    <w:p w:rsidR="006F31B7" w:rsidRPr="00F7747C" w:rsidRDefault="003C5C3C" w:rsidP="003C5C3C">
                      <w:pPr>
                        <w:pStyle w:val="Podtitul1"/>
                        <w:rPr>
                          <w:color w:val="FF0000"/>
                        </w:rPr>
                      </w:pPr>
                      <w:r w:rsidRPr="003C5C3C">
                        <w:t>Základy strojového učení</w:t>
                      </w:r>
                    </w:p>
                  </w:txbxContent>
                </v:textbox>
                <w10:wrap type="tight"/>
              </v:shape>
            </w:pict>
          </mc:Fallback>
        </mc:AlternateContent>
      </w:r>
      <w:r w:rsidR="006F31B7" w:rsidRPr="00402A38">
        <w:br w:type="column"/>
      </w:r>
      <w:r w:rsidR="003C5C3C">
        <w:lastRenderedPageBreak/>
        <w:t>ZÁKLADY STROJOVÉHO UČENÍ</w:t>
      </w:r>
    </w:p>
    <w:p w:rsidR="00A937B2" w:rsidRPr="00E2206D" w:rsidRDefault="00CF1415" w:rsidP="00CF1415">
      <w:pPr>
        <w:rPr>
          <w:rFonts w:ascii="Source Sans Pro SemiBold" w:hAnsi="Source Sans Pro SemiBold"/>
          <w:bCs/>
          <w:sz w:val="24"/>
        </w:rPr>
      </w:pPr>
      <w:r>
        <w:t xml:space="preserve">Česká </w:t>
      </w:r>
      <w:r w:rsidR="00A937B2">
        <w:t>společnost aktuárů si Vás dovoluje pozvat</w:t>
      </w:r>
      <w:r w:rsidR="00A755D4">
        <w:t xml:space="preserve"> na</w:t>
      </w:r>
      <w:r w:rsidR="00A937B2">
        <w:t xml:space="preserve"> Podzimní aktuárský se</w:t>
      </w:r>
      <w:r>
        <w:t xml:space="preserve">minář, který se uskuteční </w:t>
      </w:r>
      <w:r w:rsidR="00A755D4">
        <w:t>dne 2. prosince</w:t>
      </w:r>
      <w:r w:rsidR="00F7747C">
        <w:t xml:space="preserve"> 2019</w:t>
      </w:r>
      <w:r w:rsidR="00A937B2">
        <w:t xml:space="preserve"> v Praze. </w:t>
      </w:r>
      <w:r w:rsidR="00E2206D">
        <w:t>Seminář je pořádán spolu</w:t>
      </w:r>
      <w:r w:rsidR="00F7747C">
        <w:t xml:space="preserve"> </w:t>
      </w:r>
      <w:r w:rsidR="00E2206D">
        <w:t xml:space="preserve">s Fakultou informatiky a statistiky Vysoké školy ekonomické. </w:t>
      </w:r>
    </w:p>
    <w:p w:rsidR="00A937B2" w:rsidRDefault="00A937B2" w:rsidP="00A937B2">
      <w:r>
        <w:t>Níže naleznete veškeré informace související s organizací a programem semináře:</w:t>
      </w:r>
    </w:p>
    <w:p w:rsidR="00A937B2" w:rsidRDefault="00A937B2" w:rsidP="00FD7D5A">
      <w:pPr>
        <w:spacing w:before="0" w:after="0"/>
      </w:pPr>
      <w:r>
        <w:t xml:space="preserve">1. Datum a místo konání </w:t>
      </w:r>
    </w:p>
    <w:p w:rsidR="00A937B2" w:rsidRDefault="00A937B2" w:rsidP="00FD7D5A">
      <w:pPr>
        <w:spacing w:before="0" w:after="0"/>
      </w:pPr>
      <w:r>
        <w:t>2. Program</w:t>
      </w:r>
    </w:p>
    <w:p w:rsidR="00A937B2" w:rsidRDefault="00A937B2" w:rsidP="00FD7D5A">
      <w:pPr>
        <w:spacing w:before="0" w:after="0"/>
      </w:pPr>
      <w:r>
        <w:t>3. Registrace</w:t>
      </w:r>
    </w:p>
    <w:p w:rsidR="00A937B2" w:rsidRDefault="00A937B2" w:rsidP="00FD7D5A">
      <w:pPr>
        <w:spacing w:before="0" w:after="0"/>
      </w:pPr>
      <w:r>
        <w:t>4. Požadavky na účastníky</w:t>
      </w:r>
    </w:p>
    <w:p w:rsidR="00A937B2" w:rsidRDefault="00A937B2" w:rsidP="00CF1415">
      <w:pPr>
        <w:pStyle w:val="Nadpis2"/>
      </w:pPr>
      <w:r>
        <w:t>DATUM A MÍSTO KONÁNÍ</w:t>
      </w:r>
    </w:p>
    <w:p w:rsidR="00A937B2" w:rsidRDefault="00A937B2" w:rsidP="00A937B2">
      <w:r>
        <w:t xml:space="preserve">Termín: </w:t>
      </w:r>
      <w:r w:rsidR="0091012A">
        <w:t xml:space="preserve">pondělí, </w:t>
      </w:r>
      <w:r w:rsidR="00A755D4">
        <w:t>2. 12. 2019</w:t>
      </w:r>
    </w:p>
    <w:p w:rsidR="00A937B2" w:rsidRDefault="00A937B2" w:rsidP="00CF1415">
      <w:pPr>
        <w:pStyle w:val="Nadpis4"/>
      </w:pPr>
      <w:r>
        <w:t>Místo konání:</w:t>
      </w:r>
    </w:p>
    <w:p w:rsidR="00A937B2" w:rsidRDefault="00A937B2" w:rsidP="00A937B2">
      <w:pPr>
        <w:rPr>
          <w:b/>
          <w:color w:val="FF0000"/>
          <w:u w:val="single"/>
        </w:rPr>
      </w:pPr>
      <w:r>
        <w:t>Vysoká škola ekonomická v Praze, nám. W. Churchilla 4, Praha 3</w:t>
      </w:r>
      <w:r w:rsidR="00FD7D5A">
        <w:t>, místnost</w:t>
      </w:r>
      <w:r w:rsidR="00FD7D5A" w:rsidRPr="00FD7D5A">
        <w:rPr>
          <w:color w:val="FF0000"/>
        </w:rPr>
        <w:t xml:space="preserve"> </w:t>
      </w:r>
      <w:r w:rsidR="00386E7A" w:rsidRPr="008D5665">
        <w:rPr>
          <w:b/>
        </w:rPr>
        <w:t>NB473.</w:t>
      </w:r>
      <w:r w:rsidR="00386E7A">
        <w:rPr>
          <w:b/>
          <w:color w:val="FF0000"/>
          <w:u w:val="single"/>
        </w:rPr>
        <w:t xml:space="preserve"> </w:t>
      </w:r>
    </w:p>
    <w:p w:rsidR="00F01519" w:rsidRDefault="00A755D4" w:rsidP="00F01519">
      <w:pPr>
        <w:pStyle w:val="Normlnweb"/>
      </w:pPr>
      <w:hyperlink r:id="rId7" w:tgtFrame="_blank" w:history="1">
        <w:r w:rsidR="00F01519">
          <w:rPr>
            <w:rStyle w:val="Hypertextovodkaz"/>
            <w:rFonts w:ascii="Calibri" w:hAnsi="Calibri"/>
            <w:sz w:val="22"/>
            <w:szCs w:val="22"/>
          </w:rPr>
          <w:t>https://www.vse.cz/wp-content/uploads/page/2419/planek_cz.pdf</w:t>
        </w:r>
      </w:hyperlink>
    </w:p>
    <w:p w:rsidR="00F01519" w:rsidRDefault="00A755D4" w:rsidP="00F01519">
      <w:pPr>
        <w:pStyle w:val="Normlnweb"/>
      </w:pPr>
      <w:hyperlink r:id="rId8" w:tgtFrame="_blank" w:history="1">
        <w:r w:rsidR="00F01519">
          <w:rPr>
            <w:rStyle w:val="Hypertextovodkaz"/>
            <w:rFonts w:ascii="Calibri" w:hAnsi="Calibri"/>
            <w:sz w:val="22"/>
            <w:szCs w:val="22"/>
          </w:rPr>
          <w:t>https://mapy.cz/zakladni?x=14.4411616&amp;y=50.0843111&amp;z=17&amp;source=firm&amp;id=213151&amp;q=N%C3%A1m%C4%9Bst%C3%AD%20W.%20Churchila%204%2C%20Praha</w:t>
        </w:r>
      </w:hyperlink>
    </w:p>
    <w:p w:rsidR="00F01519" w:rsidRDefault="00F01519" w:rsidP="00A937B2"/>
    <w:p w:rsidR="00A937B2" w:rsidRDefault="00A755D4" w:rsidP="00FD7D5A">
      <w:pPr>
        <w:jc w:val="center"/>
      </w:pPr>
      <w:hyperlink r:id="rId9" w:history="1">
        <w:r w:rsidR="00A937B2" w:rsidRPr="00CF1415">
          <w:rPr>
            <w:rStyle w:val="Hypertextovodkaz"/>
          </w:rPr>
          <w:t>REGISTROVAT SE ON-LINE</w:t>
        </w:r>
      </w:hyperlink>
    </w:p>
    <w:p w:rsidR="00A937B2" w:rsidRDefault="00A937B2" w:rsidP="00CF1415">
      <w:pPr>
        <w:pStyle w:val="Nadpis2"/>
      </w:pPr>
      <w:r>
        <w:t>PROGRAM SEMINÁŘE</w:t>
      </w:r>
    </w:p>
    <w:p w:rsidR="00192DB0" w:rsidRDefault="00CF1415" w:rsidP="00CF1415">
      <w:pPr>
        <w:rPr>
          <w:szCs w:val="20"/>
        </w:rPr>
      </w:pPr>
      <w:r>
        <w:rPr>
          <w:szCs w:val="20"/>
        </w:rPr>
        <w:t xml:space="preserve">Cílem semináře je seznámit účastníky </w:t>
      </w:r>
      <w:r w:rsidR="008554F9">
        <w:rPr>
          <w:szCs w:val="20"/>
        </w:rPr>
        <w:t xml:space="preserve">s technikami pro prediktivní analýzu dat. </w:t>
      </w:r>
      <w:r w:rsidR="008554F9" w:rsidRPr="008554F9">
        <w:rPr>
          <w:szCs w:val="20"/>
        </w:rPr>
        <w:t xml:space="preserve">V semináři budou </w:t>
      </w:r>
      <w:r w:rsidR="008554F9">
        <w:rPr>
          <w:szCs w:val="20"/>
        </w:rPr>
        <w:t>zahrnuty</w:t>
      </w:r>
      <w:r w:rsidR="003C5C3C">
        <w:rPr>
          <w:szCs w:val="20"/>
        </w:rPr>
        <w:t xml:space="preserve"> metody </w:t>
      </w:r>
      <w:r w:rsidR="008554F9" w:rsidRPr="008554F9">
        <w:rPr>
          <w:szCs w:val="20"/>
        </w:rPr>
        <w:t>regresní</w:t>
      </w:r>
      <w:r w:rsidR="003C5C3C">
        <w:rPr>
          <w:szCs w:val="20"/>
        </w:rPr>
        <w:t>ch</w:t>
      </w:r>
      <w:r w:rsidR="008554F9" w:rsidRPr="008554F9">
        <w:rPr>
          <w:szCs w:val="20"/>
        </w:rPr>
        <w:t xml:space="preserve"> mode</w:t>
      </w:r>
      <w:r w:rsidR="003C5C3C">
        <w:rPr>
          <w:szCs w:val="20"/>
        </w:rPr>
        <w:t>lů</w:t>
      </w:r>
      <w:r w:rsidR="008554F9" w:rsidRPr="008554F9">
        <w:rPr>
          <w:szCs w:val="20"/>
        </w:rPr>
        <w:t>, regresní</w:t>
      </w:r>
      <w:r w:rsidR="003C5C3C">
        <w:rPr>
          <w:szCs w:val="20"/>
        </w:rPr>
        <w:t>ch</w:t>
      </w:r>
      <w:r w:rsidR="008554F9" w:rsidRPr="008554F9">
        <w:rPr>
          <w:szCs w:val="20"/>
        </w:rPr>
        <w:t xml:space="preserve"> strom</w:t>
      </w:r>
      <w:r w:rsidR="003C5C3C">
        <w:rPr>
          <w:szCs w:val="20"/>
        </w:rPr>
        <w:t>ů</w:t>
      </w:r>
      <w:r w:rsidR="008554F9" w:rsidRPr="008554F9">
        <w:rPr>
          <w:szCs w:val="20"/>
        </w:rPr>
        <w:t>, náhodn</w:t>
      </w:r>
      <w:r w:rsidR="003C5C3C">
        <w:rPr>
          <w:szCs w:val="20"/>
        </w:rPr>
        <w:t>ých</w:t>
      </w:r>
      <w:r w:rsidR="008554F9" w:rsidRPr="008554F9">
        <w:rPr>
          <w:szCs w:val="20"/>
        </w:rPr>
        <w:t xml:space="preserve"> les</w:t>
      </w:r>
      <w:r w:rsidR="003C5C3C">
        <w:rPr>
          <w:szCs w:val="20"/>
        </w:rPr>
        <w:t>ů</w:t>
      </w:r>
      <w:r w:rsidR="00A755D4">
        <w:rPr>
          <w:szCs w:val="20"/>
        </w:rPr>
        <w:t>, bagging, boosting a</w:t>
      </w:r>
      <w:r w:rsidR="008554F9" w:rsidRPr="008554F9">
        <w:rPr>
          <w:szCs w:val="20"/>
        </w:rPr>
        <w:t xml:space="preserve"> neuronov</w:t>
      </w:r>
      <w:r w:rsidR="003C5C3C">
        <w:rPr>
          <w:szCs w:val="20"/>
        </w:rPr>
        <w:t>ých</w:t>
      </w:r>
      <w:r w:rsidR="008554F9" w:rsidRPr="008554F9">
        <w:rPr>
          <w:szCs w:val="20"/>
        </w:rPr>
        <w:t xml:space="preserve"> sít</w:t>
      </w:r>
      <w:r w:rsidR="003C5C3C">
        <w:rPr>
          <w:szCs w:val="20"/>
        </w:rPr>
        <w:t>í</w:t>
      </w:r>
      <w:r w:rsidR="008554F9" w:rsidRPr="008554F9">
        <w:rPr>
          <w:szCs w:val="20"/>
        </w:rPr>
        <w:t>.</w:t>
      </w:r>
      <w:r w:rsidR="008554F9">
        <w:rPr>
          <w:szCs w:val="20"/>
        </w:rPr>
        <w:t xml:space="preserve"> Konkrétní témata se budou dotýkat:</w:t>
      </w:r>
    </w:p>
    <w:p w:rsidR="00192DB0" w:rsidRDefault="00192DB0" w:rsidP="00192DB0">
      <w:pPr>
        <w:pStyle w:val="Nadpis4"/>
        <w:numPr>
          <w:ilvl w:val="0"/>
          <w:numId w:val="3"/>
        </w:numPr>
        <w:rPr>
          <w:rFonts w:ascii="Source Sans Pro" w:eastAsiaTheme="minorEastAsia" w:hAnsi="Source Sans Pro" w:cstheme="minorBidi"/>
          <w:b w:val="0"/>
          <w:bCs w:val="0"/>
          <w:i w:val="0"/>
          <w:iCs w:val="0"/>
          <w:color w:val="auto"/>
          <w:szCs w:val="20"/>
        </w:rPr>
      </w:pPr>
      <w:r w:rsidRPr="00192DB0">
        <w:rPr>
          <w:rFonts w:ascii="Source Sans Pro" w:eastAsiaTheme="minorEastAsia" w:hAnsi="Source Sans Pro" w:cstheme="minorBidi"/>
          <w:b w:val="0"/>
          <w:bCs w:val="0"/>
          <w:i w:val="0"/>
          <w:iCs w:val="0"/>
          <w:color w:val="auto"/>
          <w:szCs w:val="20"/>
        </w:rPr>
        <w:t>Ro</w:t>
      </w:r>
      <w:r>
        <w:rPr>
          <w:rFonts w:ascii="Source Sans Pro" w:eastAsiaTheme="minorEastAsia" w:hAnsi="Source Sans Pro" w:cstheme="minorBidi"/>
          <w:b w:val="0"/>
          <w:bCs w:val="0"/>
          <w:i w:val="0"/>
          <w:iCs w:val="0"/>
          <w:color w:val="auto"/>
          <w:szCs w:val="20"/>
        </w:rPr>
        <w:t>zpoznání odlišných úloh analýzy</w:t>
      </w:r>
    </w:p>
    <w:p w:rsidR="00192DB0" w:rsidRPr="00192DB0" w:rsidRDefault="00192DB0" w:rsidP="00192DB0">
      <w:pPr>
        <w:pStyle w:val="Nadpis4"/>
        <w:numPr>
          <w:ilvl w:val="0"/>
          <w:numId w:val="3"/>
        </w:numPr>
        <w:rPr>
          <w:rFonts w:ascii="Source Sans Pro" w:eastAsiaTheme="minorEastAsia" w:hAnsi="Source Sans Pro" w:cstheme="minorBidi"/>
          <w:b w:val="0"/>
          <w:bCs w:val="0"/>
          <w:i w:val="0"/>
          <w:iCs w:val="0"/>
          <w:color w:val="auto"/>
          <w:szCs w:val="20"/>
        </w:rPr>
      </w:pPr>
      <w:r>
        <w:rPr>
          <w:rFonts w:ascii="Source Sans Pro" w:eastAsiaTheme="minorEastAsia" w:hAnsi="Source Sans Pro" w:cstheme="minorBidi"/>
          <w:b w:val="0"/>
          <w:bCs w:val="0"/>
          <w:i w:val="0"/>
          <w:iCs w:val="0"/>
          <w:color w:val="auto"/>
          <w:szCs w:val="20"/>
        </w:rPr>
        <w:t>Druhy chyb modelu</w:t>
      </w:r>
    </w:p>
    <w:p w:rsidR="00192DB0" w:rsidRPr="00192DB0" w:rsidRDefault="00192DB0" w:rsidP="00192DB0">
      <w:pPr>
        <w:pStyle w:val="Nadpis4"/>
        <w:numPr>
          <w:ilvl w:val="0"/>
          <w:numId w:val="3"/>
        </w:numPr>
        <w:rPr>
          <w:rFonts w:ascii="Source Sans Pro" w:eastAsiaTheme="minorEastAsia" w:hAnsi="Source Sans Pro" w:cstheme="minorBidi"/>
          <w:b w:val="0"/>
          <w:bCs w:val="0"/>
          <w:i w:val="0"/>
          <w:iCs w:val="0"/>
          <w:color w:val="auto"/>
          <w:szCs w:val="20"/>
        </w:rPr>
      </w:pPr>
      <w:r w:rsidRPr="00192DB0">
        <w:rPr>
          <w:rFonts w:ascii="Source Sans Pro" w:eastAsiaTheme="minorEastAsia" w:hAnsi="Source Sans Pro" w:cstheme="minorBidi"/>
          <w:b w:val="0"/>
          <w:bCs w:val="0"/>
          <w:i w:val="0"/>
          <w:iCs w:val="0"/>
          <w:color w:val="auto"/>
          <w:szCs w:val="20"/>
        </w:rPr>
        <w:t>Konstrukce jednotlivých modelů</w:t>
      </w:r>
    </w:p>
    <w:p w:rsidR="00192DB0" w:rsidRPr="00192DB0" w:rsidRDefault="00192DB0" w:rsidP="00192DB0">
      <w:pPr>
        <w:pStyle w:val="Nadpis4"/>
        <w:numPr>
          <w:ilvl w:val="0"/>
          <w:numId w:val="3"/>
        </w:numPr>
        <w:rPr>
          <w:rFonts w:ascii="Source Sans Pro" w:eastAsiaTheme="minorEastAsia" w:hAnsi="Source Sans Pro" w:cstheme="minorBidi"/>
          <w:b w:val="0"/>
          <w:bCs w:val="0"/>
          <w:i w:val="0"/>
          <w:iCs w:val="0"/>
          <w:color w:val="auto"/>
          <w:szCs w:val="20"/>
        </w:rPr>
      </w:pPr>
      <w:r w:rsidRPr="00192DB0">
        <w:rPr>
          <w:rFonts w:ascii="Source Sans Pro" w:eastAsiaTheme="minorEastAsia" w:hAnsi="Source Sans Pro" w:cstheme="minorBidi"/>
          <w:b w:val="0"/>
          <w:bCs w:val="0"/>
          <w:i w:val="0"/>
          <w:iCs w:val="0"/>
          <w:color w:val="auto"/>
          <w:szCs w:val="20"/>
        </w:rPr>
        <w:t>Základní myšlenky</w:t>
      </w:r>
      <w:r>
        <w:rPr>
          <w:rFonts w:ascii="Source Sans Pro" w:eastAsiaTheme="minorEastAsia" w:hAnsi="Source Sans Pro" w:cstheme="minorBidi"/>
          <w:b w:val="0"/>
          <w:bCs w:val="0"/>
          <w:i w:val="0"/>
          <w:iCs w:val="0"/>
          <w:color w:val="auto"/>
          <w:szCs w:val="20"/>
        </w:rPr>
        <w:t xml:space="preserve"> </w:t>
      </w:r>
      <w:r w:rsidRPr="00192DB0">
        <w:rPr>
          <w:rFonts w:ascii="Source Sans Pro" w:eastAsiaTheme="minorEastAsia" w:hAnsi="Source Sans Pro" w:cstheme="minorBidi"/>
          <w:b w:val="0"/>
          <w:bCs w:val="0"/>
          <w:i w:val="0"/>
          <w:iCs w:val="0"/>
          <w:color w:val="auto"/>
          <w:szCs w:val="20"/>
        </w:rPr>
        <w:t>algoritmů pro jejich učení</w:t>
      </w:r>
    </w:p>
    <w:p w:rsidR="00192DB0" w:rsidRPr="00192DB0" w:rsidRDefault="00192DB0" w:rsidP="00192DB0">
      <w:pPr>
        <w:pStyle w:val="Nadpis4"/>
        <w:numPr>
          <w:ilvl w:val="0"/>
          <w:numId w:val="3"/>
        </w:numPr>
        <w:rPr>
          <w:rFonts w:ascii="Source Sans Pro" w:eastAsiaTheme="minorEastAsia" w:hAnsi="Source Sans Pro" w:cstheme="minorBidi"/>
          <w:b w:val="0"/>
          <w:bCs w:val="0"/>
          <w:i w:val="0"/>
          <w:iCs w:val="0"/>
          <w:color w:val="auto"/>
          <w:szCs w:val="20"/>
        </w:rPr>
      </w:pPr>
      <w:r w:rsidRPr="00192DB0">
        <w:rPr>
          <w:rFonts w:ascii="Source Sans Pro" w:eastAsiaTheme="minorEastAsia" w:hAnsi="Source Sans Pro" w:cstheme="minorBidi"/>
          <w:b w:val="0"/>
          <w:bCs w:val="0"/>
          <w:i w:val="0"/>
          <w:iCs w:val="0"/>
          <w:color w:val="auto"/>
          <w:szCs w:val="20"/>
        </w:rPr>
        <w:t>Práce s nestrukturovanými daty</w:t>
      </w:r>
    </w:p>
    <w:p w:rsidR="00192DB0" w:rsidRDefault="00192DB0" w:rsidP="00192DB0">
      <w:pPr>
        <w:pStyle w:val="Nadpis4"/>
        <w:numPr>
          <w:ilvl w:val="0"/>
          <w:numId w:val="3"/>
        </w:numPr>
        <w:rPr>
          <w:rFonts w:ascii="Source Sans Pro" w:eastAsiaTheme="minorEastAsia" w:hAnsi="Source Sans Pro" w:cstheme="minorBidi"/>
          <w:b w:val="0"/>
          <w:bCs w:val="0"/>
          <w:i w:val="0"/>
          <w:iCs w:val="0"/>
          <w:color w:val="auto"/>
          <w:szCs w:val="20"/>
        </w:rPr>
      </w:pPr>
      <w:r w:rsidRPr="00192DB0">
        <w:rPr>
          <w:rFonts w:ascii="Source Sans Pro" w:eastAsiaTheme="minorEastAsia" w:hAnsi="Source Sans Pro" w:cstheme="minorBidi"/>
          <w:b w:val="0"/>
          <w:bCs w:val="0"/>
          <w:i w:val="0"/>
          <w:iCs w:val="0"/>
          <w:color w:val="auto"/>
          <w:szCs w:val="20"/>
        </w:rPr>
        <w:t xml:space="preserve">Implementaci na reálných datech a interpretaci výsledků. </w:t>
      </w:r>
    </w:p>
    <w:p w:rsidR="008554F9" w:rsidRDefault="008554F9" w:rsidP="008554F9">
      <w:r>
        <w:t xml:space="preserve">Počet bodů za další vzdělávání schvaluje v současnosti aprobační komise – bude včas zveřejněn. </w:t>
      </w:r>
    </w:p>
    <w:p w:rsidR="00A937B2" w:rsidRDefault="00A937B2" w:rsidP="00192DB0">
      <w:pPr>
        <w:pStyle w:val="Nadpis4"/>
      </w:pPr>
      <w:r>
        <w:t xml:space="preserve">Rámcový časový harmonogram </w:t>
      </w:r>
    </w:p>
    <w:p w:rsidR="00A937B2" w:rsidRDefault="00192DB0" w:rsidP="00FD7D5A">
      <w:pPr>
        <w:spacing w:before="0" w:after="0"/>
      </w:pPr>
      <w:r>
        <w:t>Seminář je plánován jako celodenní</w:t>
      </w:r>
      <w:r w:rsidR="004D53ED">
        <w:t xml:space="preserve"> v termínu 9-17 hodin.</w:t>
      </w:r>
    </w:p>
    <w:p w:rsidR="00A937B2" w:rsidRDefault="00A937B2" w:rsidP="00CF1415">
      <w:pPr>
        <w:pStyle w:val="Nadpis4"/>
      </w:pPr>
      <w:r>
        <w:t>Přednášející a obsah:</w:t>
      </w:r>
    </w:p>
    <w:p w:rsidR="00A937B2" w:rsidRDefault="00A937B2" w:rsidP="00A937B2">
      <w:r>
        <w:t xml:space="preserve">Ing. </w:t>
      </w:r>
      <w:r w:rsidR="00192DB0">
        <w:t>Pavel Zimmerma</w:t>
      </w:r>
      <w:r w:rsidR="008554F9">
        <w:t>n</w:t>
      </w:r>
      <w:r w:rsidR="00192DB0">
        <w:t>n</w:t>
      </w:r>
      <w:r w:rsidR="00386E7A">
        <w:t>,</w:t>
      </w:r>
      <w:r w:rsidR="00CF1415">
        <w:t xml:space="preserve"> Ph.D.</w:t>
      </w:r>
      <w:r w:rsidR="00192DB0">
        <w:t xml:space="preserve"> </w:t>
      </w:r>
    </w:p>
    <w:p w:rsidR="008554F9" w:rsidRDefault="00192DB0" w:rsidP="00A937B2">
      <w:r w:rsidRPr="00192DB0">
        <w:t>Pavel získal titul Ph.D. z kvantitativních metod v ekonomii na VŠE v Praze. Od roku 2005 pracoval pro několik mezinárodních pojišťoven v oblasti řízení rizik a vývoje modelů. V roce 2013 se Pavel stal partnerem Tools4F. Rovněž pracuje pro Fakultu informatiky a statistiky VŠE v Praze. Pavel se zaměřuje na neživotní pojištění, řízení rizik a solventnost, demografii, statistickou analýzu a strojové učení.</w:t>
      </w:r>
    </w:p>
    <w:p w:rsidR="008554F9" w:rsidRDefault="008554F9" w:rsidP="00A937B2">
      <w:r>
        <w:lastRenderedPageBreak/>
        <w:t>Ing. Filip Habarta, Ing. MUDR. Lubomír Štěpánek</w:t>
      </w:r>
      <w:r w:rsidR="003C5C3C">
        <w:t xml:space="preserve"> (VŠE)</w:t>
      </w:r>
    </w:p>
    <w:p w:rsidR="008554F9" w:rsidRDefault="008554F9" w:rsidP="00A937B2">
      <w:r>
        <w:t xml:space="preserve">Profily </w:t>
      </w:r>
      <w:r w:rsidR="004D53ED">
        <w:t>těchto</w:t>
      </w:r>
      <w:r w:rsidR="00F01519">
        <w:t xml:space="preserve"> </w:t>
      </w:r>
      <w:r>
        <w:t xml:space="preserve">přednášejících budou </w:t>
      </w:r>
      <w:r w:rsidR="00A755D4">
        <w:t>zveřejněny na webu ČSpA (www.actuaria.cz)</w:t>
      </w:r>
    </w:p>
    <w:p w:rsidR="00A937B2" w:rsidRDefault="00A937B2" w:rsidP="00CF1415">
      <w:pPr>
        <w:pStyle w:val="Nadpis2"/>
      </w:pPr>
      <w:r>
        <w:t>REGISTRACE</w:t>
      </w:r>
    </w:p>
    <w:p w:rsidR="006E697C" w:rsidRDefault="006E697C" w:rsidP="006E697C">
      <w:r>
        <w:t>Kapacita semináře je 25 účastníků. Registrace bude uzavřena 2</w:t>
      </w:r>
      <w:r w:rsidR="003C5C3C">
        <w:t>5</w:t>
      </w:r>
      <w:r>
        <w:t>. listopadu 201</w:t>
      </w:r>
      <w:r w:rsidR="003C5C3C">
        <w:t>9</w:t>
      </w:r>
      <w:r>
        <w:t xml:space="preserve"> nebo v případě naplnění kapacity účastníků. </w:t>
      </w:r>
    </w:p>
    <w:p w:rsidR="006E697C" w:rsidRDefault="00A937B2" w:rsidP="006E697C">
      <w:pPr>
        <w:pStyle w:val="Nadpis4"/>
      </w:pPr>
      <w:r>
        <w:t>Registrační poplatky:</w:t>
      </w:r>
      <w:r w:rsidR="006E697C">
        <w:t xml:space="preserve"> </w:t>
      </w:r>
    </w:p>
    <w:p w:rsidR="00A937B2" w:rsidRPr="006E697C" w:rsidRDefault="00A937B2" w:rsidP="006E697C">
      <w:pPr>
        <w:spacing w:before="0" w:after="0"/>
        <w:rPr>
          <w:b/>
        </w:rPr>
      </w:pPr>
      <w:r w:rsidRPr="006E697C">
        <w:rPr>
          <w:b/>
        </w:rPr>
        <w:t xml:space="preserve">Účastník, nečlen ČSpA </w:t>
      </w:r>
      <w:r w:rsidRPr="006E697C">
        <w:rPr>
          <w:b/>
        </w:rPr>
        <w:tab/>
      </w:r>
      <w:r w:rsidR="006E697C" w:rsidRPr="006E697C">
        <w:rPr>
          <w:b/>
        </w:rPr>
        <w:t>3</w:t>
      </w:r>
      <w:r w:rsidRPr="006E697C">
        <w:rPr>
          <w:b/>
        </w:rPr>
        <w:t xml:space="preserve"> </w:t>
      </w:r>
      <w:r w:rsidR="003C5C3C">
        <w:rPr>
          <w:b/>
        </w:rPr>
        <w:t>3</w:t>
      </w:r>
      <w:r w:rsidRPr="006E697C">
        <w:rPr>
          <w:b/>
        </w:rPr>
        <w:t>00,-Kč  vč.  DPH</w:t>
      </w:r>
    </w:p>
    <w:p w:rsidR="00A937B2" w:rsidRPr="006E697C" w:rsidRDefault="00A937B2" w:rsidP="006E697C">
      <w:pPr>
        <w:spacing w:before="0" w:after="0"/>
        <w:rPr>
          <w:b/>
        </w:rPr>
      </w:pPr>
      <w:r w:rsidRPr="006E697C">
        <w:rPr>
          <w:b/>
        </w:rPr>
        <w:t>Účastník, člen ČSpA</w:t>
      </w:r>
      <w:r w:rsidRPr="006E697C">
        <w:rPr>
          <w:b/>
        </w:rPr>
        <w:tab/>
      </w:r>
      <w:r w:rsidR="006E697C" w:rsidRPr="006E697C">
        <w:rPr>
          <w:b/>
        </w:rPr>
        <w:t>2</w:t>
      </w:r>
      <w:r w:rsidRPr="006E697C">
        <w:rPr>
          <w:b/>
        </w:rPr>
        <w:t xml:space="preserve"> </w:t>
      </w:r>
      <w:r w:rsidR="003C5C3C">
        <w:rPr>
          <w:b/>
        </w:rPr>
        <w:t>8</w:t>
      </w:r>
      <w:r w:rsidRPr="006E697C">
        <w:rPr>
          <w:b/>
        </w:rPr>
        <w:t>00,-Kč  vč.  DPH</w:t>
      </w:r>
    </w:p>
    <w:p w:rsidR="006E697C" w:rsidRDefault="006E697C" w:rsidP="00A937B2">
      <w:r>
        <w:t>Registrační poplatek obsahuje:</w:t>
      </w:r>
    </w:p>
    <w:p w:rsidR="006E697C" w:rsidRDefault="00A937B2" w:rsidP="006E697C">
      <w:pPr>
        <w:pStyle w:val="Odstavecseseznamem"/>
        <w:numPr>
          <w:ilvl w:val="0"/>
          <w:numId w:val="2"/>
        </w:numPr>
      </w:pPr>
      <w:r>
        <w:t xml:space="preserve">vstup na seminář pro 1 osobu </w:t>
      </w:r>
    </w:p>
    <w:p w:rsidR="00A937B2" w:rsidRDefault="00A937B2" w:rsidP="006E697C">
      <w:pPr>
        <w:pStyle w:val="Odstavecseseznamem"/>
        <w:numPr>
          <w:ilvl w:val="0"/>
          <w:numId w:val="2"/>
        </w:numPr>
      </w:pPr>
      <w:r>
        <w:t xml:space="preserve">občerstvení během semináře </w:t>
      </w:r>
    </w:p>
    <w:p w:rsidR="00A937B2" w:rsidRDefault="00A937B2" w:rsidP="006E697C">
      <w:pPr>
        <w:pStyle w:val="Nadpis4"/>
      </w:pPr>
      <w:r>
        <w:t>Platba registračního poplatku:</w:t>
      </w:r>
    </w:p>
    <w:p w:rsidR="00A937B2" w:rsidRDefault="00A937B2" w:rsidP="00A937B2">
      <w:r>
        <w:t xml:space="preserve">Platba se provádí převodem na účet společnosti </w:t>
      </w:r>
      <w:bookmarkStart w:id="0" w:name="_GoBack"/>
      <w:r>
        <w:t>ČSp</w:t>
      </w:r>
      <w:bookmarkEnd w:id="0"/>
      <w:r>
        <w:t xml:space="preserve">A. Bankovní převod proveďte až po obdržení zálohové faktury.  </w:t>
      </w:r>
    </w:p>
    <w:p w:rsidR="00A937B2" w:rsidRDefault="00A937B2" w:rsidP="006E697C">
      <w:pPr>
        <w:pStyle w:val="Nadpis4"/>
      </w:pPr>
      <w:r>
        <w:t xml:space="preserve">Bankovní spojení: </w:t>
      </w:r>
    </w:p>
    <w:p w:rsidR="00A937B2" w:rsidRDefault="00A937B2" w:rsidP="006E697C">
      <w:pPr>
        <w:spacing w:before="0" w:after="0"/>
      </w:pPr>
      <w:r>
        <w:t xml:space="preserve">Jméno majitele účtu: </w:t>
      </w:r>
      <w:r w:rsidR="006E697C">
        <w:tab/>
      </w:r>
      <w:r>
        <w:t>Česká společnost aktuárů</w:t>
      </w:r>
    </w:p>
    <w:p w:rsidR="00A937B2" w:rsidRDefault="00A937B2" w:rsidP="006E697C">
      <w:pPr>
        <w:spacing w:before="0" w:after="0"/>
      </w:pPr>
      <w:r>
        <w:t xml:space="preserve">Jméno banky: </w:t>
      </w:r>
      <w:r>
        <w:tab/>
      </w:r>
      <w:r>
        <w:tab/>
        <w:t>Česká spořitelna, a.s.</w:t>
      </w:r>
    </w:p>
    <w:p w:rsidR="00A937B2" w:rsidRDefault="00A937B2" w:rsidP="006E697C">
      <w:pPr>
        <w:spacing w:before="0" w:after="0"/>
      </w:pPr>
      <w:r>
        <w:t xml:space="preserve">Adresa banky: </w:t>
      </w:r>
      <w:r>
        <w:tab/>
      </w:r>
      <w:r w:rsidR="006E697C">
        <w:tab/>
      </w:r>
      <w:r>
        <w:t>Sokolovská 1, Praha 8,  PSČ: 186 53, Česká republika</w:t>
      </w:r>
    </w:p>
    <w:p w:rsidR="00A937B2" w:rsidRDefault="00A937B2" w:rsidP="006E697C">
      <w:pPr>
        <w:spacing w:before="0" w:after="0"/>
      </w:pPr>
      <w:r>
        <w:t xml:space="preserve">Číslo účtu: </w:t>
      </w:r>
      <w:r>
        <w:tab/>
      </w:r>
      <w:r>
        <w:tab/>
        <w:t>6143379/0800</w:t>
      </w:r>
    </w:p>
    <w:p w:rsidR="00A937B2" w:rsidRDefault="00A937B2" w:rsidP="006E697C">
      <w:pPr>
        <w:spacing w:before="0" w:after="0"/>
      </w:pPr>
      <w:r>
        <w:t xml:space="preserve">IBAN: </w:t>
      </w:r>
      <w:r>
        <w:tab/>
      </w:r>
      <w:r w:rsidR="006E697C">
        <w:tab/>
      </w:r>
      <w:r w:rsidR="006E697C">
        <w:tab/>
      </w:r>
      <w:r>
        <w:t>CZ89 0800 0000 0000 0614 3379</w:t>
      </w:r>
    </w:p>
    <w:p w:rsidR="00A937B2" w:rsidRDefault="00A937B2" w:rsidP="006E697C">
      <w:pPr>
        <w:spacing w:before="0" w:after="0"/>
      </w:pPr>
      <w:r>
        <w:t xml:space="preserve">SWIFT: </w:t>
      </w:r>
      <w:r>
        <w:tab/>
      </w:r>
      <w:r>
        <w:tab/>
      </w:r>
      <w:r w:rsidR="006E697C">
        <w:tab/>
      </w:r>
      <w:r>
        <w:t>GIBACZPX</w:t>
      </w:r>
    </w:p>
    <w:p w:rsidR="00A937B2" w:rsidRDefault="00A937B2" w:rsidP="006E697C">
      <w:pPr>
        <w:spacing w:before="0" w:after="0"/>
      </w:pPr>
      <w:r>
        <w:t xml:space="preserve">V.S.: </w:t>
      </w:r>
      <w:r>
        <w:tab/>
      </w:r>
      <w:r>
        <w:tab/>
      </w:r>
      <w:r>
        <w:tab/>
        <w:t xml:space="preserve">použijte číslo zálohové faktury </w:t>
      </w:r>
    </w:p>
    <w:p w:rsidR="00A937B2" w:rsidRDefault="006E697C" w:rsidP="00A937B2">
      <w:r>
        <w:t>P</w:t>
      </w:r>
      <w:r w:rsidR="00A937B2">
        <w:t>latba na místě nebude možná.</w:t>
      </w:r>
    </w:p>
    <w:p w:rsidR="00A937B2" w:rsidRDefault="00A937B2" w:rsidP="006E697C">
      <w:pPr>
        <w:pStyle w:val="Nadpis4"/>
      </w:pPr>
      <w:r>
        <w:t>Storno podmínky:</w:t>
      </w:r>
    </w:p>
    <w:p w:rsidR="00A937B2" w:rsidRDefault="00A937B2" w:rsidP="00A937B2">
      <w:r>
        <w:t xml:space="preserve">Registrace může být zrušena a 50% registračního poplatku vráceno do </w:t>
      </w:r>
      <w:r w:rsidR="006E697C">
        <w:t>1</w:t>
      </w:r>
      <w:r w:rsidR="00192DB0">
        <w:t>7</w:t>
      </w:r>
      <w:r>
        <w:t>. listopadu 201</w:t>
      </w:r>
      <w:r w:rsidR="00192DB0">
        <w:t>9</w:t>
      </w:r>
      <w:r>
        <w:t xml:space="preserve">. </w:t>
      </w:r>
    </w:p>
    <w:p w:rsidR="00A937B2" w:rsidRDefault="00A937B2" w:rsidP="00A937B2">
      <w:r>
        <w:t xml:space="preserve">Od </w:t>
      </w:r>
      <w:r w:rsidR="00192DB0">
        <w:t>18.</w:t>
      </w:r>
      <w:r>
        <w:t xml:space="preserve"> listopadu 201</w:t>
      </w:r>
      <w:r w:rsidR="00192DB0">
        <w:t>9</w:t>
      </w:r>
      <w:r w:rsidR="003C5C3C">
        <w:t xml:space="preserve"> </w:t>
      </w:r>
      <w:r>
        <w:t>do začátku semináře nebude při zrušení registrace nebo neúčasti poplatek vrácen. Registrace může být převedena na jinou osobu bezplatně kdykoliv, pokud pro ni platí stejný registrační poplatek, případně může být doměřen rozdíl. Účastníkovi s neuhraz</w:t>
      </w:r>
      <w:r w:rsidR="00192DB0">
        <w:t>enými registračními poplatky k 25</w:t>
      </w:r>
      <w:r>
        <w:t>. listopadu 201</w:t>
      </w:r>
      <w:r w:rsidR="00192DB0">
        <w:t>9</w:t>
      </w:r>
      <w:r>
        <w:t xml:space="preserve"> může být registrace zrušena. Veškeré změny či storna registrací musí být komunikovány písemně a potvrzeny ze strany ČSpA.</w:t>
      </w:r>
    </w:p>
    <w:p w:rsidR="00A937B2" w:rsidRDefault="00A937B2" w:rsidP="006E697C">
      <w:pPr>
        <w:pStyle w:val="Nadpis4"/>
      </w:pPr>
      <w:r>
        <w:t>Pokyny pro vyplnění registračního formuláře:</w:t>
      </w:r>
    </w:p>
    <w:p w:rsidR="00A937B2" w:rsidRDefault="00A937B2" w:rsidP="00A937B2">
      <w:r>
        <w:t xml:space="preserve">Upozorňujeme na nutnost zadat správné fakturační údaje Vaší společnosti, a v případě že se liší tak i korespondenční adresu. </w:t>
      </w:r>
    </w:p>
    <w:p w:rsidR="00A937B2" w:rsidRDefault="00A937B2" w:rsidP="006E697C">
      <w:pPr>
        <w:pStyle w:val="Nadpis4"/>
      </w:pPr>
      <w:r>
        <w:t>Poučení:</w:t>
      </w:r>
    </w:p>
    <w:p w:rsidR="00A937B2" w:rsidRDefault="00A937B2" w:rsidP="00A937B2">
      <w:r>
        <w:t>Organizátor nenese odpovědnost za případné poškození a ztrátu majetku či poškození zdraví během semináře.</w:t>
      </w:r>
    </w:p>
    <w:p w:rsidR="00A937B2" w:rsidRDefault="006E697C" w:rsidP="00CF1415">
      <w:pPr>
        <w:pStyle w:val="Nadpis2"/>
      </w:pPr>
      <w:r>
        <w:lastRenderedPageBreak/>
        <w:t>POŽADAVKY NA ÚČASTNÍKY A</w:t>
      </w:r>
      <w:r w:rsidR="00A937B2">
        <w:t xml:space="preserve"> TECHNICKÉ VYBAVENÍ</w:t>
      </w:r>
    </w:p>
    <w:p w:rsidR="004D53ED" w:rsidRPr="004D53ED" w:rsidRDefault="004D53ED" w:rsidP="004D53ED">
      <w:pPr>
        <w:pStyle w:val="Nadpis2"/>
        <w:rPr>
          <w:rFonts w:eastAsiaTheme="minorEastAsia" w:cstheme="minorBidi"/>
          <w:bCs w:val="0"/>
          <w:color w:val="auto"/>
          <w:sz w:val="20"/>
          <w:szCs w:val="24"/>
        </w:rPr>
      </w:pPr>
      <w:r w:rsidRPr="004D53ED">
        <w:rPr>
          <w:rFonts w:eastAsiaTheme="minorEastAsia" w:cstheme="minorBidi"/>
          <w:bCs w:val="0"/>
          <w:color w:val="auto"/>
          <w:sz w:val="20"/>
          <w:szCs w:val="24"/>
        </w:rPr>
        <w:t xml:space="preserve">Předpokládá se základní orientace v prostředí R, není ale podmínkou, pokud budete mít zájem pouze pasivně sledovat postupy a výstupy. </w:t>
      </w:r>
    </w:p>
    <w:p w:rsidR="004D53ED" w:rsidRPr="004D53ED" w:rsidRDefault="004D53ED" w:rsidP="004D53ED">
      <w:pPr>
        <w:pStyle w:val="Nadpis2"/>
        <w:rPr>
          <w:rFonts w:eastAsiaTheme="minorEastAsia" w:cstheme="minorBidi"/>
          <w:bCs w:val="0"/>
          <w:color w:val="auto"/>
          <w:sz w:val="20"/>
          <w:szCs w:val="24"/>
        </w:rPr>
      </w:pPr>
      <w:r w:rsidRPr="004D53ED">
        <w:rPr>
          <w:rFonts w:eastAsiaTheme="minorEastAsia" w:cstheme="minorBidi"/>
          <w:bCs w:val="0"/>
          <w:color w:val="auto"/>
          <w:sz w:val="20"/>
          <w:szCs w:val="24"/>
        </w:rPr>
        <w:t>Vlastní notebooky s sebou s nainstalovaným programem R a R studio.</w:t>
      </w:r>
    </w:p>
    <w:p w:rsidR="004D53ED" w:rsidRDefault="004D53ED" w:rsidP="004D53ED">
      <w:pPr>
        <w:pStyle w:val="Nadpis2"/>
        <w:rPr>
          <w:rFonts w:eastAsiaTheme="minorEastAsia" w:cstheme="minorBidi"/>
          <w:bCs w:val="0"/>
          <w:color w:val="auto"/>
          <w:sz w:val="20"/>
          <w:szCs w:val="24"/>
        </w:rPr>
      </w:pPr>
      <w:r w:rsidRPr="004D53ED">
        <w:rPr>
          <w:rFonts w:eastAsiaTheme="minorEastAsia" w:cstheme="minorBidi"/>
          <w:bCs w:val="0"/>
          <w:color w:val="auto"/>
          <w:sz w:val="20"/>
          <w:szCs w:val="24"/>
        </w:rPr>
        <w:t xml:space="preserve">Případné specifické požadavky budou upřesněny před seminářem nebo distribuovány na semináři pomocí USB a internetu. Před seminářem bude distribuován skript, který ověří dostupnost požadovaných doplňků a případně umožní jejich stažení. </w:t>
      </w:r>
    </w:p>
    <w:p w:rsidR="00A937B2" w:rsidRDefault="00A937B2" w:rsidP="004D53ED">
      <w:pPr>
        <w:pStyle w:val="Nadpis2"/>
      </w:pPr>
      <w:r>
        <w:t>KONTAKT</w:t>
      </w:r>
      <w:r>
        <w:tab/>
      </w:r>
    </w:p>
    <w:p w:rsidR="006F31B7" w:rsidRPr="008D5665" w:rsidRDefault="00A937B2" w:rsidP="00A937B2">
      <w:pPr>
        <w:rPr>
          <w:lang w:val="en-US"/>
        </w:rPr>
      </w:pPr>
      <w:r>
        <w:t xml:space="preserve">Pro jakékoliv dotazy prosím použijte emailovou </w:t>
      </w:r>
      <w:r w:rsidRPr="008D5665">
        <w:t xml:space="preserve">adresu </w:t>
      </w:r>
      <w:r w:rsidR="00B84B55">
        <w:t>JAS</w:t>
      </w:r>
      <w:r w:rsidR="008D5665" w:rsidRPr="008D5665">
        <w:t>.</w:t>
      </w:r>
      <w:r w:rsidR="00B84B55">
        <w:t>CS</w:t>
      </w:r>
      <w:r w:rsidR="008D5665">
        <w:t>p</w:t>
      </w:r>
      <w:r w:rsidR="00B84B55">
        <w:t>A</w:t>
      </w:r>
      <w:r w:rsidR="008D5665">
        <w:rPr>
          <w:lang w:val="en-US"/>
        </w:rPr>
        <w:t>@gmail.com</w:t>
      </w:r>
    </w:p>
    <w:sectPr w:rsidR="006F31B7" w:rsidRPr="008D5665" w:rsidSect="00A00645">
      <w:headerReference w:type="default" r:id="rId10"/>
      <w:footerReference w:type="even" r:id="rId11"/>
      <w:footerReference w:type="default" r:id="rId12"/>
      <w:pgSz w:w="11900" w:h="16840"/>
      <w:pgMar w:top="964" w:right="1418" w:bottom="1440" w:left="2552" w:header="425" w:footer="5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81D" w:rsidRDefault="006C081D" w:rsidP="00F4471D">
      <w:r>
        <w:separator/>
      </w:r>
    </w:p>
  </w:endnote>
  <w:endnote w:type="continuationSeparator" w:id="0">
    <w:p w:rsidR="006C081D" w:rsidRDefault="006C081D" w:rsidP="00F4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ource Sans Pro">
    <w:altName w:val="Cambria Math"/>
    <w:charset w:val="00"/>
    <w:family w:val="swiss"/>
    <w:pitch w:val="variable"/>
    <w:sig w:usb0="00000001" w:usb1="02000001" w:usb2="00000000" w:usb3="00000000" w:csb0="0000019F" w:csb1="00000000"/>
  </w:font>
  <w:font w:name="Source Sans Pro SemiBold">
    <w:altName w:val="Corbel"/>
    <w:charset w:val="00"/>
    <w:family w:val="swiss"/>
    <w:pitch w:val="variable"/>
    <w:sig w:usb0="600002F7" w:usb1="02000001" w:usb2="00000000" w:usb3="00000000" w:csb0="0000019F" w:csb1="00000000"/>
  </w:font>
  <w:font w:name="Lucida Grande CE">
    <w:charset w:val="58"/>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1D" w:rsidRDefault="00617B5B" w:rsidP="00523FC0">
    <w:pPr>
      <w:pStyle w:val="Zpat"/>
      <w:framePr w:wrap="around" w:vAnchor="text" w:hAnchor="margin" w:xAlign="right" w:y="1"/>
      <w:rPr>
        <w:rStyle w:val="slostrnky"/>
      </w:rPr>
    </w:pPr>
    <w:r>
      <w:rPr>
        <w:rStyle w:val="slostrnky"/>
      </w:rPr>
      <w:fldChar w:fldCharType="begin"/>
    </w:r>
    <w:r w:rsidR="00F4471D">
      <w:rPr>
        <w:rStyle w:val="slostrnky"/>
      </w:rPr>
      <w:instrText xml:space="preserve">PAGE  </w:instrText>
    </w:r>
    <w:r>
      <w:rPr>
        <w:rStyle w:val="slostrnky"/>
      </w:rPr>
      <w:fldChar w:fldCharType="end"/>
    </w:r>
  </w:p>
  <w:p w:rsidR="00F4471D" w:rsidRDefault="00F4471D" w:rsidP="00F4471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C0" w:rsidRPr="00402A38" w:rsidRDefault="00617B5B" w:rsidP="000B1719">
    <w:pPr>
      <w:pStyle w:val="Zpat"/>
      <w:framePr w:wrap="around" w:vAnchor="text" w:hAnchor="margin" w:xAlign="right" w:y="1"/>
      <w:rPr>
        <w:rStyle w:val="slostrnky"/>
      </w:rPr>
    </w:pPr>
    <w:r w:rsidRPr="00402A38">
      <w:rPr>
        <w:rStyle w:val="slostrnky"/>
      </w:rPr>
      <w:fldChar w:fldCharType="begin"/>
    </w:r>
    <w:r w:rsidR="00523FC0" w:rsidRPr="00402A38">
      <w:rPr>
        <w:rStyle w:val="slostrnky"/>
      </w:rPr>
      <w:instrText xml:space="preserve">PAGE  </w:instrText>
    </w:r>
    <w:r w:rsidRPr="00402A38">
      <w:rPr>
        <w:rStyle w:val="slostrnky"/>
      </w:rPr>
      <w:fldChar w:fldCharType="separate"/>
    </w:r>
    <w:r w:rsidR="00A755D4">
      <w:rPr>
        <w:rStyle w:val="slostrnky"/>
        <w:noProof/>
      </w:rPr>
      <w:t>3</w:t>
    </w:r>
    <w:r w:rsidRPr="00402A38">
      <w:rPr>
        <w:rStyle w:val="slostrnky"/>
      </w:rPr>
      <w:fldChar w:fldCharType="end"/>
    </w:r>
  </w:p>
  <w:p w:rsidR="00F4471D" w:rsidRDefault="008F6866" w:rsidP="00523FC0">
    <w:pPr>
      <w:pStyle w:val="Zpat"/>
      <w:tabs>
        <w:tab w:val="clear" w:pos="8306"/>
      </w:tabs>
      <w:ind w:right="360"/>
      <w:jc w:val="right"/>
    </w:pPr>
    <w:r w:rsidRPr="008F6866">
      <w:rPr>
        <w:noProof/>
        <w:lang w:eastAsia="cs-CZ"/>
      </w:rPr>
      <w:drawing>
        <wp:anchor distT="0" distB="0" distL="114300" distR="114300" simplePos="0" relativeHeight="251630080" behindDoc="0" locked="0" layoutInCell="1" allowOverlap="1" wp14:anchorId="46E54952" wp14:editId="653AAA33">
          <wp:simplePos x="0" y="0"/>
          <wp:positionH relativeFrom="column">
            <wp:posOffset>-1737677</wp:posOffset>
          </wp:positionH>
          <wp:positionV relativeFrom="paragraph">
            <wp:posOffset>-1556703</wp:posOffset>
          </wp:positionV>
          <wp:extent cx="2664460" cy="776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uaria nazev.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2664460" cy="7766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81D" w:rsidRDefault="006C081D" w:rsidP="00F4471D">
      <w:r>
        <w:separator/>
      </w:r>
    </w:p>
  </w:footnote>
  <w:footnote w:type="continuationSeparator" w:id="0">
    <w:p w:rsidR="006C081D" w:rsidRDefault="006C081D" w:rsidP="00F4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1D" w:rsidRDefault="00645D09">
    <w:pPr>
      <w:pStyle w:val="Zhlav"/>
    </w:pPr>
    <w:r>
      <w:rPr>
        <w:noProof/>
        <w:lang w:eastAsia="cs-CZ"/>
      </w:rPr>
      <w:drawing>
        <wp:anchor distT="0" distB="0" distL="114300" distR="114300" simplePos="0" relativeHeight="251710976" behindDoc="1" locked="0" layoutInCell="1" allowOverlap="1" wp14:anchorId="5517D08D" wp14:editId="0DA8903C">
          <wp:simplePos x="0" y="0"/>
          <wp:positionH relativeFrom="column">
            <wp:posOffset>-1914525</wp:posOffset>
          </wp:positionH>
          <wp:positionV relativeFrom="paragraph">
            <wp:posOffset>798195</wp:posOffset>
          </wp:positionV>
          <wp:extent cx="1392555" cy="1397000"/>
          <wp:effectExtent l="0" t="0" r="0" b="0"/>
          <wp:wrapNone/>
          <wp:docPr id="16" name="Picture 1" descr=":::cz3479 - Actuaria - Graficka identita:Actuaria symbol kr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3479 - Actuaria - Graficka identita:Actuaria symbol kruh.png"/>
                  <pic:cNvPicPr>
                    <a:picLocks noChangeAspect="1" noChangeArrowheads="1"/>
                  </pic:cNvPicPr>
                </pic:nvPicPr>
                <pic:blipFill>
                  <a:blip r:embed="rId1"/>
                  <a:srcRect/>
                  <a:stretch>
                    <a:fillRect/>
                  </a:stretch>
                </pic:blipFill>
                <pic:spPr bwMode="auto">
                  <a:xfrm>
                    <a:off x="0" y="0"/>
                    <a:ext cx="1392555" cy="1397000"/>
                  </a:xfrm>
                  <a:prstGeom prst="rect">
                    <a:avLst/>
                  </a:prstGeom>
                  <a:noFill/>
                  <a:ln w="9525">
                    <a:noFill/>
                    <a:miter lim="800000"/>
                    <a:headEnd/>
                    <a:tailEnd/>
                  </a:ln>
                </pic:spPr>
              </pic:pic>
            </a:graphicData>
          </a:graphic>
        </wp:anchor>
      </w:drawing>
    </w:r>
    <w:r w:rsidR="008F6866" w:rsidRPr="008F6866">
      <w:rPr>
        <w:noProof/>
        <w:lang w:eastAsia="cs-CZ"/>
      </w:rPr>
      <mc:AlternateContent>
        <mc:Choice Requires="wps">
          <w:drawing>
            <wp:anchor distT="0" distB="0" distL="114300" distR="114300" simplePos="0" relativeHeight="251653632" behindDoc="0" locked="0" layoutInCell="1" allowOverlap="1" wp14:anchorId="20477FFD" wp14:editId="7205E300">
              <wp:simplePos x="0" y="0"/>
              <wp:positionH relativeFrom="column">
                <wp:posOffset>-207645</wp:posOffset>
              </wp:positionH>
              <wp:positionV relativeFrom="paragraph">
                <wp:posOffset>286385</wp:posOffset>
              </wp:positionV>
              <wp:extent cx="0" cy="9504000"/>
              <wp:effectExtent l="0" t="0" r="19050" b="21590"/>
              <wp:wrapNone/>
              <wp:docPr id="9" name="Straight Connector 9"/>
              <wp:cNvGraphicFramePr/>
              <a:graphic xmlns:a="http://schemas.openxmlformats.org/drawingml/2006/main">
                <a:graphicData uri="http://schemas.microsoft.com/office/word/2010/wordprocessingShape">
                  <wps:wsp>
                    <wps:cNvCnPr/>
                    <wps:spPr>
                      <a:xfrm>
                        <a:off x="0" y="0"/>
                        <a:ext cx="0" cy="9504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DCCDA33" id="Straight Connector 9" o:spid="_x0000_s1026" style="position:absolute;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5pt,22.55pt" to="-16.35pt,7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sU2AEAAA0EAAAOAAAAZHJzL2Uyb0RvYy54bWysU8GO0zAQvSPxD5bvNOlqF9Go6R66Wi4I&#10;KhY+wOvYjSXbY41Nk/49YydNV4CQQHtxMuN5z/Oex9v70Vl2UhgN+JavVzVnykvojD+2/Pu3x3cf&#10;OItJ+E5Y8KrlZxX5/e7tm+0QGnUDPdhOISMSH5shtLxPKTRVFWWvnIgrCMrTpgZ0IlGIx6pDMRC7&#10;s9VNXb+vBsAuIEgVI2Ufpk2+K/xaK5m+aB1VYrbl1FsqK5b1Oa/VbiuaI4rQGzm3If6jCyeMp0MX&#10;qgeRBPuB5jcqZyRCBJ1WElwFWhupigZSs65/UfPUi6CKFjInhsWm+Hq08vPpgMx0Ld9w5oWjK3pK&#10;KMyxT2wP3pOBgGyTfRpCbKh87w84RzEcMIseNbr8JTlsLN6eF2/VmJickpKym7v6tq6L79UVGDCm&#10;jwocyz8tt8Zn2aIRp08x0WFUeinJaevZQMO2qe/qUhbBmu7RWJs3y+iovUV2EnTpaVzn5onhRRVF&#10;1lMyS5pElL90tmri/6o0mUJtr6cD8jheOYWUyqcLr/VUnWGaOliAc2d/A871GarKqP4LeEGUk8Gn&#10;BeyMB/xT21cr9FR/cWDSnS14hu5crrdYQzNXnJvfRx7ql3GBX1/x7icAAAD//wMAUEsDBBQABgAI&#10;AAAAIQBoyFV83AAAAAsBAAAPAAAAZHJzL2Rvd25yZXYueG1sTI/BboMwDIbvk/YOkSftgtoAha1i&#10;hGpC6gOs7QOkxAW0xEEkbdnbz9MO29H259+f693irLjhHEZPCrJ1CgKp82akXsHpuF9tQYSoyWjr&#10;CRV8YYBd8/hQ68r4O33g7RB7wSEUKq1giHGqpAzdgE6HtZ+QeHbxs9ORy7mXZtZ3DndW5mn6Ip0e&#10;iS8MesJ2wO7zcHWs0banJODebpJjd0mKpcxtmJR6flre30BEXOIfDD/6vAMNO539lUwQVsFqk78y&#10;qqAoMxAM/DbOTJZFtgXZ1PL/D803AAAA//8DAFBLAQItABQABgAIAAAAIQC2gziS/gAAAOEBAAAT&#10;AAAAAAAAAAAAAAAAAAAAAABbQ29udGVudF9UeXBlc10ueG1sUEsBAi0AFAAGAAgAAAAhADj9If/W&#10;AAAAlAEAAAsAAAAAAAAAAAAAAAAALwEAAF9yZWxzLy5yZWxzUEsBAi0AFAAGAAgAAAAhAKwSqxTY&#10;AQAADQQAAA4AAAAAAAAAAAAAAAAALgIAAGRycy9lMm9Eb2MueG1sUEsBAi0AFAAGAAgAAAAhAGjI&#10;VXzcAAAACwEAAA8AAAAAAAAAAAAAAAAAMgQAAGRycy9kb3ducmV2LnhtbFBLBQYAAAAABAAEAPMA&#10;AAA7BQAAAAA=&#10;" strokecolor="#002e34 [3213]"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E6163"/>
    <w:multiLevelType w:val="hybridMultilevel"/>
    <w:tmpl w:val="CA7A3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C763B4"/>
    <w:multiLevelType w:val="hybridMultilevel"/>
    <w:tmpl w:val="914C9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571904"/>
    <w:multiLevelType w:val="hybridMultilevel"/>
    <w:tmpl w:val="997EFF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1D"/>
    <w:rsid w:val="00083DB8"/>
    <w:rsid w:val="000916BA"/>
    <w:rsid w:val="00192DB0"/>
    <w:rsid w:val="00201063"/>
    <w:rsid w:val="00201C04"/>
    <w:rsid w:val="00242328"/>
    <w:rsid w:val="002D026A"/>
    <w:rsid w:val="0031293A"/>
    <w:rsid w:val="00335E06"/>
    <w:rsid w:val="00352843"/>
    <w:rsid w:val="00386E7A"/>
    <w:rsid w:val="003B2D7F"/>
    <w:rsid w:val="003C5C3C"/>
    <w:rsid w:val="00402A38"/>
    <w:rsid w:val="00425439"/>
    <w:rsid w:val="00470DA3"/>
    <w:rsid w:val="004829A6"/>
    <w:rsid w:val="004D53ED"/>
    <w:rsid w:val="00523FC0"/>
    <w:rsid w:val="005A6270"/>
    <w:rsid w:val="00614EB1"/>
    <w:rsid w:val="00617B5B"/>
    <w:rsid w:val="00645D09"/>
    <w:rsid w:val="006C081D"/>
    <w:rsid w:val="006C5A2F"/>
    <w:rsid w:val="006C7AFB"/>
    <w:rsid w:val="006E697C"/>
    <w:rsid w:val="006F31B7"/>
    <w:rsid w:val="0082191E"/>
    <w:rsid w:val="008554F9"/>
    <w:rsid w:val="00856EB3"/>
    <w:rsid w:val="008D5665"/>
    <w:rsid w:val="008F6866"/>
    <w:rsid w:val="00902C60"/>
    <w:rsid w:val="0091012A"/>
    <w:rsid w:val="009A4EFC"/>
    <w:rsid w:val="00A00645"/>
    <w:rsid w:val="00A755D4"/>
    <w:rsid w:val="00A937B2"/>
    <w:rsid w:val="00B07F9C"/>
    <w:rsid w:val="00B84B55"/>
    <w:rsid w:val="00CA0EEB"/>
    <w:rsid w:val="00CA3580"/>
    <w:rsid w:val="00CB2893"/>
    <w:rsid w:val="00CF1415"/>
    <w:rsid w:val="00D4497C"/>
    <w:rsid w:val="00DE13A4"/>
    <w:rsid w:val="00E2206D"/>
    <w:rsid w:val="00EE18D0"/>
    <w:rsid w:val="00EE69DE"/>
    <w:rsid w:val="00EF5C38"/>
    <w:rsid w:val="00F01519"/>
    <w:rsid w:val="00F04F3C"/>
    <w:rsid w:val="00F4471D"/>
    <w:rsid w:val="00F7747C"/>
    <w:rsid w:val="00FD7D5A"/>
    <w:rsid w:val="00FF648D"/>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0F7E55A-F8FC-454E-9C06-28B289BE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69DE"/>
    <w:pPr>
      <w:spacing w:before="160" w:after="40"/>
    </w:pPr>
    <w:rPr>
      <w:rFonts w:ascii="Source Sans Pro" w:hAnsi="Source Sans Pro"/>
      <w:sz w:val="20"/>
    </w:rPr>
  </w:style>
  <w:style w:type="paragraph" w:styleId="Nadpis1">
    <w:name w:val="heading 1"/>
    <w:aliases w:val="Nadpis"/>
    <w:basedOn w:val="Normln"/>
    <w:next w:val="Normln"/>
    <w:link w:val="Nadpis1Char"/>
    <w:uiPriority w:val="9"/>
    <w:qFormat/>
    <w:rsid w:val="00EE69DE"/>
    <w:pPr>
      <w:keepNext/>
      <w:keepLines/>
      <w:spacing w:before="280" w:after="120"/>
      <w:outlineLvl w:val="0"/>
    </w:pPr>
    <w:rPr>
      <w:rFonts w:eastAsiaTheme="majorEastAsia" w:cstheme="majorBidi"/>
      <w:bCs/>
      <w:color w:val="002E34"/>
      <w:sz w:val="28"/>
      <w:szCs w:val="32"/>
    </w:rPr>
  </w:style>
  <w:style w:type="paragraph" w:styleId="Nadpis2">
    <w:name w:val="heading 2"/>
    <w:basedOn w:val="Normln"/>
    <w:next w:val="Normln"/>
    <w:link w:val="Nadpis2Char"/>
    <w:uiPriority w:val="9"/>
    <w:unhideWhenUsed/>
    <w:qFormat/>
    <w:rsid w:val="00EE69DE"/>
    <w:pPr>
      <w:keepNext/>
      <w:keepLines/>
      <w:spacing w:before="280" w:after="120"/>
      <w:outlineLvl w:val="1"/>
    </w:pPr>
    <w:rPr>
      <w:rFonts w:eastAsiaTheme="majorEastAsia" w:cstheme="majorBidi"/>
      <w:bCs/>
      <w:color w:val="00AFDB"/>
      <w:sz w:val="28"/>
      <w:szCs w:val="26"/>
    </w:rPr>
  </w:style>
  <w:style w:type="paragraph" w:styleId="Nadpis3">
    <w:name w:val="heading 3"/>
    <w:aliases w:val="Malý nadpis"/>
    <w:basedOn w:val="Normln"/>
    <w:next w:val="Normln"/>
    <w:link w:val="Nadpis3Char"/>
    <w:uiPriority w:val="9"/>
    <w:unhideWhenUsed/>
    <w:qFormat/>
    <w:rsid w:val="00EE69DE"/>
    <w:pPr>
      <w:keepNext/>
      <w:keepLines/>
      <w:spacing w:before="280" w:after="120"/>
      <w:outlineLvl w:val="2"/>
    </w:pPr>
    <w:rPr>
      <w:rFonts w:ascii="Source Sans Pro SemiBold" w:eastAsiaTheme="majorEastAsia" w:hAnsi="Source Sans Pro SemiBold" w:cstheme="majorBidi"/>
      <w:bCs/>
      <w:color w:val="002E34"/>
      <w:sz w:val="24"/>
    </w:rPr>
  </w:style>
  <w:style w:type="paragraph" w:styleId="Nadpis4">
    <w:name w:val="heading 4"/>
    <w:basedOn w:val="Normln"/>
    <w:next w:val="Normln"/>
    <w:link w:val="Nadpis4Char"/>
    <w:uiPriority w:val="9"/>
    <w:unhideWhenUsed/>
    <w:qFormat/>
    <w:rsid w:val="00CF1415"/>
    <w:pPr>
      <w:keepNext/>
      <w:keepLines/>
      <w:spacing w:before="200" w:after="0"/>
      <w:outlineLvl w:val="3"/>
    </w:pPr>
    <w:rPr>
      <w:rFonts w:asciiTheme="majorHAnsi" w:eastAsiaTheme="majorEastAsia" w:hAnsiTheme="majorHAnsi" w:cstheme="majorBidi"/>
      <w:b/>
      <w:bCs/>
      <w:i/>
      <w:iCs/>
      <w:color w:val="4555A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4471D"/>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F4471D"/>
    <w:rPr>
      <w:rFonts w:ascii="Lucida Grande CE" w:hAnsi="Lucida Grande CE" w:cs="Lucida Grande CE"/>
      <w:sz w:val="18"/>
      <w:szCs w:val="18"/>
    </w:rPr>
  </w:style>
  <w:style w:type="paragraph" w:styleId="Zhlav">
    <w:name w:val="header"/>
    <w:basedOn w:val="Normln"/>
    <w:link w:val="ZhlavChar"/>
    <w:uiPriority w:val="99"/>
    <w:unhideWhenUsed/>
    <w:rsid w:val="00F4471D"/>
    <w:pPr>
      <w:tabs>
        <w:tab w:val="center" w:pos="4153"/>
        <w:tab w:val="right" w:pos="8306"/>
      </w:tabs>
    </w:pPr>
  </w:style>
  <w:style w:type="character" w:customStyle="1" w:styleId="ZhlavChar">
    <w:name w:val="Záhlaví Char"/>
    <w:basedOn w:val="Standardnpsmoodstavce"/>
    <w:link w:val="Zhlav"/>
    <w:uiPriority w:val="99"/>
    <w:rsid w:val="00F4471D"/>
  </w:style>
  <w:style w:type="paragraph" w:styleId="Zpat">
    <w:name w:val="footer"/>
    <w:basedOn w:val="Normln"/>
    <w:link w:val="ZpatChar"/>
    <w:uiPriority w:val="99"/>
    <w:unhideWhenUsed/>
    <w:rsid w:val="00F4471D"/>
    <w:pPr>
      <w:tabs>
        <w:tab w:val="center" w:pos="4153"/>
        <w:tab w:val="right" w:pos="8306"/>
      </w:tabs>
    </w:pPr>
  </w:style>
  <w:style w:type="character" w:customStyle="1" w:styleId="ZpatChar">
    <w:name w:val="Zápatí Char"/>
    <w:basedOn w:val="Standardnpsmoodstavce"/>
    <w:link w:val="Zpat"/>
    <w:uiPriority w:val="99"/>
    <w:rsid w:val="00F4471D"/>
  </w:style>
  <w:style w:type="character" w:styleId="slostrnky">
    <w:name w:val="page number"/>
    <w:basedOn w:val="Standardnpsmoodstavce"/>
    <w:uiPriority w:val="99"/>
    <w:semiHidden/>
    <w:unhideWhenUsed/>
    <w:rsid w:val="00F4471D"/>
  </w:style>
  <w:style w:type="character" w:customStyle="1" w:styleId="Nadpis1Char">
    <w:name w:val="Nadpis 1 Char"/>
    <w:aliases w:val="Nadpis Char"/>
    <w:basedOn w:val="Standardnpsmoodstavce"/>
    <w:link w:val="Nadpis1"/>
    <w:uiPriority w:val="9"/>
    <w:rsid w:val="00EE69DE"/>
    <w:rPr>
      <w:rFonts w:ascii="Source Sans Pro" w:eastAsiaTheme="majorEastAsia" w:hAnsi="Source Sans Pro" w:cstheme="majorBidi"/>
      <w:bCs/>
      <w:color w:val="002E34"/>
      <w:sz w:val="28"/>
      <w:szCs w:val="32"/>
    </w:rPr>
  </w:style>
  <w:style w:type="character" w:customStyle="1" w:styleId="Nadpis2Char">
    <w:name w:val="Nadpis 2 Char"/>
    <w:basedOn w:val="Standardnpsmoodstavce"/>
    <w:link w:val="Nadpis2"/>
    <w:uiPriority w:val="9"/>
    <w:rsid w:val="00EE69DE"/>
    <w:rPr>
      <w:rFonts w:ascii="Source Sans Pro" w:eastAsiaTheme="majorEastAsia" w:hAnsi="Source Sans Pro" w:cstheme="majorBidi"/>
      <w:bCs/>
      <w:color w:val="00AFDB"/>
      <w:sz w:val="28"/>
      <w:szCs w:val="26"/>
    </w:rPr>
  </w:style>
  <w:style w:type="paragraph" w:styleId="Bezmezer">
    <w:name w:val="No Spacing"/>
    <w:uiPriority w:val="1"/>
    <w:rsid w:val="00425439"/>
    <w:rPr>
      <w:rFonts w:ascii="Source Sans Pro" w:hAnsi="Source Sans Pro"/>
      <w:sz w:val="20"/>
    </w:rPr>
  </w:style>
  <w:style w:type="paragraph" w:styleId="Nzev">
    <w:name w:val="Title"/>
    <w:basedOn w:val="Normln"/>
    <w:next w:val="Normln"/>
    <w:link w:val="NzevChar"/>
    <w:uiPriority w:val="10"/>
    <w:qFormat/>
    <w:rsid w:val="00425439"/>
    <w:pPr>
      <w:spacing w:after="300"/>
      <w:contextualSpacing/>
    </w:pPr>
    <w:rPr>
      <w:rFonts w:eastAsiaTheme="majorEastAsia" w:cstheme="majorBidi"/>
      <w:color w:val="002E34"/>
      <w:spacing w:val="5"/>
      <w:kern w:val="28"/>
      <w:sz w:val="36"/>
      <w:szCs w:val="36"/>
    </w:rPr>
  </w:style>
  <w:style w:type="character" w:customStyle="1" w:styleId="NzevChar">
    <w:name w:val="Název Char"/>
    <w:basedOn w:val="Standardnpsmoodstavce"/>
    <w:link w:val="Nzev"/>
    <w:uiPriority w:val="10"/>
    <w:rsid w:val="00425439"/>
    <w:rPr>
      <w:rFonts w:ascii="Source Sans Pro" w:eastAsiaTheme="majorEastAsia" w:hAnsi="Source Sans Pro" w:cstheme="majorBidi"/>
      <w:color w:val="002E34"/>
      <w:spacing w:val="5"/>
      <w:kern w:val="28"/>
      <w:sz w:val="36"/>
      <w:szCs w:val="36"/>
    </w:rPr>
  </w:style>
  <w:style w:type="character" w:customStyle="1" w:styleId="Nadpis3Char">
    <w:name w:val="Nadpis 3 Char"/>
    <w:aliases w:val="Malý nadpis Char"/>
    <w:basedOn w:val="Standardnpsmoodstavce"/>
    <w:link w:val="Nadpis3"/>
    <w:uiPriority w:val="9"/>
    <w:rsid w:val="00EE69DE"/>
    <w:rPr>
      <w:rFonts w:ascii="Source Sans Pro SemiBold" w:eastAsiaTheme="majorEastAsia" w:hAnsi="Source Sans Pro SemiBold" w:cstheme="majorBidi"/>
      <w:bCs/>
      <w:color w:val="002E34"/>
    </w:rPr>
  </w:style>
  <w:style w:type="paragraph" w:styleId="Podtitul">
    <w:name w:val="Subtitle"/>
    <w:aliases w:val="caption"/>
    <w:basedOn w:val="Normln"/>
    <w:next w:val="Normln"/>
    <w:link w:val="PodtitulChar"/>
    <w:uiPriority w:val="11"/>
    <w:qFormat/>
    <w:rsid w:val="00425439"/>
    <w:pPr>
      <w:numPr>
        <w:ilvl w:val="1"/>
      </w:numPr>
    </w:pPr>
    <w:rPr>
      <w:rFonts w:eastAsiaTheme="majorEastAsia" w:cstheme="majorBidi"/>
      <w:i/>
      <w:iCs/>
      <w:color w:val="00AFDB"/>
      <w:spacing w:val="15"/>
    </w:rPr>
  </w:style>
  <w:style w:type="character" w:customStyle="1" w:styleId="PodtitulChar">
    <w:name w:val="Podtitul Char"/>
    <w:aliases w:val="caption Char"/>
    <w:basedOn w:val="Standardnpsmoodstavce"/>
    <w:link w:val="Podtitul"/>
    <w:uiPriority w:val="11"/>
    <w:rsid w:val="00425439"/>
    <w:rPr>
      <w:rFonts w:ascii="Source Sans Pro" w:eastAsiaTheme="majorEastAsia" w:hAnsi="Source Sans Pro" w:cstheme="majorBidi"/>
      <w:i/>
      <w:iCs/>
      <w:color w:val="00AFDB"/>
      <w:spacing w:val="15"/>
      <w:sz w:val="20"/>
    </w:rPr>
  </w:style>
  <w:style w:type="character" w:styleId="Zdraznnjemn">
    <w:name w:val="Subtle Emphasis"/>
    <w:basedOn w:val="Standardnpsmoodstavce"/>
    <w:uiPriority w:val="19"/>
    <w:rsid w:val="00425439"/>
    <w:rPr>
      <w:i/>
      <w:iCs/>
      <w:color w:val="1AE4FF" w:themeColor="text1" w:themeTint="7F"/>
    </w:rPr>
  </w:style>
  <w:style w:type="character" w:styleId="Zdraznnintenzivn">
    <w:name w:val="Intense Emphasis"/>
    <w:basedOn w:val="Standardnpsmoodstavce"/>
    <w:uiPriority w:val="21"/>
    <w:rsid w:val="00425439"/>
    <w:rPr>
      <w:b/>
      <w:bCs/>
      <w:i/>
      <w:iCs/>
      <w:color w:val="4555A5" w:themeColor="accent1"/>
    </w:rPr>
  </w:style>
  <w:style w:type="character" w:styleId="Zdraznn">
    <w:name w:val="Emphasis"/>
    <w:basedOn w:val="Standardnpsmoodstavce"/>
    <w:uiPriority w:val="20"/>
    <w:rsid w:val="00425439"/>
    <w:rPr>
      <w:i/>
      <w:iCs/>
    </w:rPr>
  </w:style>
  <w:style w:type="paragraph" w:customStyle="1" w:styleId="NzevTitul">
    <w:name w:val="Název / Titul"/>
    <w:basedOn w:val="Nzev"/>
    <w:qFormat/>
    <w:rsid w:val="006F31B7"/>
    <w:pPr>
      <w:spacing w:before="0" w:after="160"/>
    </w:pPr>
    <w:rPr>
      <w:b/>
      <w:caps/>
      <w:sz w:val="48"/>
    </w:rPr>
  </w:style>
  <w:style w:type="paragraph" w:customStyle="1" w:styleId="Podtitul1">
    <w:name w:val="Podtitul1"/>
    <w:basedOn w:val="Nadpis2"/>
    <w:qFormat/>
    <w:rsid w:val="006F31B7"/>
    <w:pPr>
      <w:spacing w:before="120" w:after="400"/>
    </w:pPr>
    <w:rPr>
      <w:sz w:val="36"/>
    </w:rPr>
  </w:style>
  <w:style w:type="paragraph" w:customStyle="1" w:styleId="AutorDatum">
    <w:name w:val="Autor / Datum"/>
    <w:basedOn w:val="Nadpis3"/>
    <w:qFormat/>
    <w:rsid w:val="006F31B7"/>
    <w:pPr>
      <w:spacing w:before="120" w:after="200"/>
    </w:pPr>
    <w:rPr>
      <w:rFonts w:ascii="Source Sans Pro" w:hAnsi="Source Sans Pro"/>
      <w:sz w:val="28"/>
    </w:rPr>
  </w:style>
  <w:style w:type="character" w:customStyle="1" w:styleId="Nadpis4Char">
    <w:name w:val="Nadpis 4 Char"/>
    <w:basedOn w:val="Standardnpsmoodstavce"/>
    <w:link w:val="Nadpis4"/>
    <w:uiPriority w:val="9"/>
    <w:rsid w:val="00CF1415"/>
    <w:rPr>
      <w:rFonts w:asciiTheme="majorHAnsi" w:eastAsiaTheme="majorEastAsia" w:hAnsiTheme="majorHAnsi" w:cstheme="majorBidi"/>
      <w:b/>
      <w:bCs/>
      <w:i/>
      <w:iCs/>
      <w:color w:val="4555A5" w:themeColor="accent1"/>
      <w:sz w:val="20"/>
    </w:rPr>
  </w:style>
  <w:style w:type="character" w:styleId="Hypertextovodkaz">
    <w:name w:val="Hyperlink"/>
    <w:basedOn w:val="Standardnpsmoodstavce"/>
    <w:uiPriority w:val="99"/>
    <w:unhideWhenUsed/>
    <w:rsid w:val="00CF1415"/>
    <w:rPr>
      <w:color w:val="4555A5" w:themeColor="hyperlink"/>
      <w:u w:val="single"/>
    </w:rPr>
  </w:style>
  <w:style w:type="character" w:styleId="Sledovanodkaz">
    <w:name w:val="FollowedHyperlink"/>
    <w:basedOn w:val="Standardnpsmoodstavce"/>
    <w:uiPriority w:val="99"/>
    <w:semiHidden/>
    <w:unhideWhenUsed/>
    <w:rsid w:val="00CF1415"/>
    <w:rPr>
      <w:color w:val="478ECC" w:themeColor="followedHyperlink"/>
      <w:u w:val="single"/>
    </w:rPr>
  </w:style>
  <w:style w:type="paragraph" w:styleId="Odstavecseseznamem">
    <w:name w:val="List Paragraph"/>
    <w:basedOn w:val="Normln"/>
    <w:uiPriority w:val="34"/>
    <w:rsid w:val="00CF1415"/>
    <w:pPr>
      <w:ind w:left="720"/>
      <w:contextualSpacing/>
    </w:pPr>
  </w:style>
  <w:style w:type="paragraph" w:styleId="Normlnweb">
    <w:name w:val="Normal (Web)"/>
    <w:basedOn w:val="Normln"/>
    <w:uiPriority w:val="99"/>
    <w:semiHidden/>
    <w:unhideWhenUsed/>
    <w:rsid w:val="00F01519"/>
    <w:pPr>
      <w:spacing w:before="100" w:beforeAutospacing="1" w:after="100" w:afterAutospacing="1"/>
    </w:pPr>
    <w:rPr>
      <w:rFonts w:ascii="Times New Roman" w:eastAsia="Times New Roman" w:hAnsi="Times New Roman" w:cs="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769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y.cz/zakladni?x=14.4411616&amp;y=50.0843111&amp;z=17&amp;source=firm&amp;id=213151&amp;q=N%C3%A1m%C4%9Bst%C3%AD%20W.%20Churchila%204%2C%20Prah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se.cz/wp-content/uploads/page/2419/planek_cz.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o.gl/forms/kg7lPaY5lHr0HSO13"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SpA">
  <a:themeElements>
    <a:clrScheme name="CSpA">
      <a:dk1>
        <a:srgbClr val="002E34"/>
      </a:dk1>
      <a:lt1>
        <a:srgbClr val="FFFFFF"/>
      </a:lt1>
      <a:dk2>
        <a:srgbClr val="008576"/>
      </a:dk2>
      <a:lt2>
        <a:srgbClr val="00AFDB"/>
      </a:lt2>
      <a:accent1>
        <a:srgbClr val="4555A5"/>
      </a:accent1>
      <a:accent2>
        <a:srgbClr val="973F98"/>
      </a:accent2>
      <a:accent3>
        <a:srgbClr val="F2652A"/>
      </a:accent3>
      <a:accent4>
        <a:srgbClr val="FBBF13"/>
      </a:accent4>
      <a:accent5>
        <a:srgbClr val="CDDC35"/>
      </a:accent5>
      <a:accent6>
        <a:srgbClr val="51B04C"/>
      </a:accent6>
      <a:hlink>
        <a:srgbClr val="4555A5"/>
      </a:hlink>
      <a:folHlink>
        <a:srgbClr val="478EC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SpA" id="{1906F801-8C2B-4597-852C-8DF5CDAAD679}" vid="{4AFA512C-2878-4067-BAD6-867B9F24EA18}"/>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654</Words>
  <Characters>3865</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MS</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R</dc:creator>
  <cp:lastModifiedBy>Roubal Zdeněk</cp:lastModifiedBy>
  <cp:revision>6</cp:revision>
  <dcterms:created xsi:type="dcterms:W3CDTF">2019-10-24T18:52:00Z</dcterms:created>
  <dcterms:modified xsi:type="dcterms:W3CDTF">2019-10-25T13:06:00Z</dcterms:modified>
</cp:coreProperties>
</file>