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44DE" w:rsidRDefault="006D44DE" w:rsidP="006D44DE">
      <w:pPr>
        <w:pStyle w:val="Nzev"/>
      </w:pPr>
      <w:r>
        <w:t xml:space="preserve">Pracovní materiál k potřebné kvalifikaci pro vykonávání </w:t>
      </w:r>
      <w:proofErr w:type="spellStart"/>
      <w:r w:rsidR="004A726E">
        <w:t>aktuárské</w:t>
      </w:r>
      <w:proofErr w:type="spellEnd"/>
      <w:r w:rsidR="004A726E">
        <w:t xml:space="preserve"> služby</w:t>
      </w:r>
    </w:p>
    <w:p w:rsidR="00733F04" w:rsidRPr="00BA55B4" w:rsidRDefault="00733F04" w:rsidP="00376309">
      <w:pPr>
        <w:pStyle w:val="Nadpis1"/>
        <w:numPr>
          <w:ilvl w:val="0"/>
          <w:numId w:val="0"/>
        </w:numPr>
      </w:pPr>
      <w:r w:rsidRPr="00BA55B4">
        <w:t>Rámcové zdůvodnění aktivity</w:t>
      </w:r>
    </w:p>
    <w:p w:rsidR="00F42D03" w:rsidRDefault="006D0E43" w:rsidP="00733F04">
      <w:r>
        <w:t xml:space="preserve">Česká společnost aktuárů zahájila diskusi o kvalifikačních požadavcích nutných k řádnému výkonu </w:t>
      </w:r>
      <w:proofErr w:type="spellStart"/>
      <w:r>
        <w:t>aktuárské</w:t>
      </w:r>
      <w:proofErr w:type="spellEnd"/>
      <w:r>
        <w:t xml:space="preserve"> činnosti v pojišťovně. Kvalifikace je jedním z nástrojů jak zajistit, aby byl</w:t>
      </w:r>
      <w:r w:rsidR="006B25A1">
        <w:t>y</w:t>
      </w:r>
      <w:r>
        <w:t xml:space="preserve"> co nejlépe </w:t>
      </w:r>
      <w:r w:rsidR="00FE242F">
        <w:t>naplněny zájmy všech</w:t>
      </w:r>
      <w:r w:rsidR="00F42D03">
        <w:t xml:space="preserve"> uživatelů aktuárských služeb</w:t>
      </w:r>
      <w:r w:rsidR="00FE242F">
        <w:t xml:space="preserve"> (klienti, vlastníci, </w:t>
      </w:r>
      <w:r w:rsidR="002A541F">
        <w:t>regulátor – veřejnost</w:t>
      </w:r>
      <w:r w:rsidR="00FE242F">
        <w:t>)</w:t>
      </w:r>
      <w:r w:rsidR="00F42D03">
        <w:t xml:space="preserve">. Dalšími oblastmi, jako jsou standardy </w:t>
      </w:r>
      <w:proofErr w:type="spellStart"/>
      <w:r w:rsidR="00F42D03">
        <w:t>aktuárské</w:t>
      </w:r>
      <w:proofErr w:type="spellEnd"/>
      <w:r w:rsidR="00F42D03">
        <w:t xml:space="preserve"> praxe a standardy </w:t>
      </w:r>
      <w:proofErr w:type="spellStart"/>
      <w:r w:rsidR="00F42D03">
        <w:t>aktuárského</w:t>
      </w:r>
      <w:proofErr w:type="spellEnd"/>
      <w:r w:rsidR="00F42D03">
        <w:t xml:space="preserve"> reportingu </w:t>
      </w:r>
      <w:r w:rsidR="00A757B1">
        <w:t xml:space="preserve">nebo </w:t>
      </w:r>
      <w:r w:rsidR="00E21389">
        <w:t>mapováním potenciálních konfliktů</w:t>
      </w:r>
      <w:r w:rsidR="00A757B1">
        <w:t xml:space="preserve"> zájmů mezi jednotlivými aktivitami, </w:t>
      </w:r>
      <w:r w:rsidR="00F42D03">
        <w:t>se bude ČSpA zabývat v nejbližší době.</w:t>
      </w:r>
    </w:p>
    <w:p w:rsidR="00733F04" w:rsidRDefault="00F42D03" w:rsidP="00733F04">
      <w:proofErr w:type="spellStart"/>
      <w:r>
        <w:t>Aktuárské</w:t>
      </w:r>
      <w:proofErr w:type="spellEnd"/>
      <w:r>
        <w:t xml:space="preserve"> služby jsou </w:t>
      </w:r>
      <w:r w:rsidR="002A541F">
        <w:t xml:space="preserve">třeba </w:t>
      </w:r>
      <w:r>
        <w:t xml:space="preserve">na nejrůznějších místech pojišťovny při jejích nejrůznějších aktivitách, </w:t>
      </w:r>
      <w:r w:rsidR="002A541F">
        <w:t xml:space="preserve">a jako takové musí být </w:t>
      </w:r>
      <w:r w:rsidR="00E677FF">
        <w:t>adekvátně</w:t>
      </w:r>
      <w:r w:rsidR="002A541F">
        <w:t xml:space="preserve"> </w:t>
      </w:r>
      <w:r w:rsidR="00E677FF">
        <w:t>zohledněny v</w:t>
      </w:r>
      <w:r>
        <w:t xml:space="preserve"> </w:t>
      </w:r>
      <w:r w:rsidR="002A541F">
        <w:t xml:space="preserve">řídícím </w:t>
      </w:r>
      <w:r>
        <w:t xml:space="preserve">a </w:t>
      </w:r>
      <w:r w:rsidR="002A541F">
        <w:t>kontrolním systém</w:t>
      </w:r>
      <w:r w:rsidR="00E677FF">
        <w:t>u</w:t>
      </w:r>
      <w:r w:rsidR="002A541F">
        <w:t xml:space="preserve"> </w:t>
      </w:r>
      <w:r>
        <w:t xml:space="preserve">(ŘKS) pojišťovny. </w:t>
      </w:r>
      <w:r w:rsidR="00733F04">
        <w:t>Řádně fungující ŘKS značně přispívá k ochraně zájmů všech zainteresovaných stran – vlastníka, klientů a regulátora.</w:t>
      </w:r>
    </w:p>
    <w:p w:rsidR="00733F04" w:rsidRDefault="00733F04" w:rsidP="00733F04">
      <w:r>
        <w:t>Fungující ŘKS omezuje rizika přímo při výkonu všech činností a nespoléhá pouze na následnou kontrolu prováděnou mimo hlavní proces. Tento rys řádného ŘKS nabývá značně na významu s trendem principiálně orientované regulace, která dnes nahrazuje regulaci stanovující přesná a detailní pravidla, a měl by proto být jednoznačně důležitou součástí posouzení kvality ŘKS.</w:t>
      </w:r>
    </w:p>
    <w:p w:rsidR="00733F04" w:rsidRDefault="00733F04" w:rsidP="00733F04">
      <w:r>
        <w:t xml:space="preserve">Jedním z přirozených způsobů, jak správnou funkci ŘKS v tomto směru podpořit, je </w:t>
      </w:r>
      <w:r w:rsidRPr="00376309">
        <w:rPr>
          <w:b/>
        </w:rPr>
        <w:t>vhodná volba zaměstnanců</w:t>
      </w:r>
      <w:r>
        <w:t xml:space="preserve"> podílejících se na daném hlavním procesu a zapojení </w:t>
      </w:r>
      <w:r w:rsidRPr="00376309">
        <w:rPr>
          <w:b/>
        </w:rPr>
        <w:t>potřebných znalostí, zkušeností</w:t>
      </w:r>
      <w:r>
        <w:t xml:space="preserve"> a nástrojů přímo do tohoto procesu. </w:t>
      </w:r>
      <w:r w:rsidR="001B2E5A">
        <w:t>Výkon činností ne nutně kvalifikovanými lidmi, může vést k rozvoji nežádoucí situace, kdy kvalifikovaní pracovníci, zodpovědní za nezávislé kontrolní role, přejímají více role</w:t>
      </w:r>
      <w:r w:rsidR="001B2E5A" w:rsidDel="00C97FDF">
        <w:t xml:space="preserve"> </w:t>
      </w:r>
      <w:r w:rsidR="001B2E5A">
        <w:t>výkonné a požadovaná nezávislá kontrola/dohled se vytrácí.</w:t>
      </w:r>
      <w:r w:rsidR="00733A41">
        <w:t xml:space="preserve"> </w:t>
      </w:r>
      <w:r>
        <w:t>Zaměstnanci s patřičnými znalostmi a dovednostmi na správných místech v rámci hlavních procesů mohou značně přispět k bezpečnému a spolehlivému chodu pojišťoven.</w:t>
      </w:r>
      <w:r w:rsidR="001B2E5A" w:rsidRPr="001B2E5A">
        <w:t xml:space="preserve"> </w:t>
      </w:r>
    </w:p>
    <w:p w:rsidR="00733F04" w:rsidRDefault="00733F04" w:rsidP="00733F04">
      <w:r>
        <w:t xml:space="preserve">ŘKS by měl v popisech pracovních pozic obsahovat taková </w:t>
      </w:r>
      <w:r w:rsidRPr="00376309">
        <w:rPr>
          <w:b/>
        </w:rPr>
        <w:t>kvalifikační kritéria</w:t>
      </w:r>
      <w:r>
        <w:t>, která mu zajistí výše uvedenou funkčnost, podobně, jako to vyžaduje požadavek „fit and proper“ u klíčových funkcí SII.</w:t>
      </w:r>
      <w:r w:rsidR="001B2E5A">
        <w:t xml:space="preserve"> </w:t>
      </w:r>
    </w:p>
    <w:p w:rsidR="00E21389" w:rsidRDefault="00E21389" w:rsidP="00E21389">
      <w:r>
        <w:t xml:space="preserve">Prvním výstupem z diskuse ČSpA je „matice“ </w:t>
      </w:r>
      <w:r w:rsidRPr="00E30155">
        <w:rPr>
          <w:b/>
        </w:rPr>
        <w:t>matematických a pojistně matematických</w:t>
      </w:r>
      <w:r>
        <w:t xml:space="preserve"> činností a k jejich vykonávání potřebné kvalifikace. V přiloženém souboru jsou uvedeny kroky hlavních procesů (aktivity) pojišťovny, kde by účast řádně kvalifikovaných lidí značně přispěla k plnění účelu těchto kroků. </w:t>
      </w:r>
      <w:proofErr w:type="spellStart"/>
      <w:r>
        <w:t>Aktuárská</w:t>
      </w:r>
      <w:proofErr w:type="spellEnd"/>
      <w:r>
        <w:t xml:space="preserve"> činnost / služba je či může být součástí uvedených kroků, není tím myšleno, že by činnost byla </w:t>
      </w:r>
      <w:r w:rsidR="002A541F">
        <w:t xml:space="preserve">nutně </w:t>
      </w:r>
      <w:r>
        <w:t xml:space="preserve">vykonávána pouze </w:t>
      </w:r>
      <w:proofErr w:type="spellStart"/>
      <w:r>
        <w:t>aktuáry</w:t>
      </w:r>
      <w:proofErr w:type="spellEnd"/>
      <w:r>
        <w:t xml:space="preserve"> nebo, že jsou za ni plně odpovědni. Jen jsou její větší či menší součástí.</w:t>
      </w:r>
    </w:p>
    <w:p w:rsidR="00E21389" w:rsidRPr="006C23DE" w:rsidRDefault="00E21389" w:rsidP="00E21389">
      <w:pPr>
        <w:rPr>
          <w:b/>
        </w:rPr>
      </w:pPr>
      <w:r w:rsidRPr="006C23DE">
        <w:rPr>
          <w:b/>
        </w:rPr>
        <w:t xml:space="preserve">Dokumentace činnosti, </w:t>
      </w:r>
      <w:r>
        <w:rPr>
          <w:b/>
        </w:rPr>
        <w:t>report o výsledcích, posouzení k</w:t>
      </w:r>
      <w:r w:rsidRPr="006C23DE">
        <w:rPr>
          <w:b/>
        </w:rPr>
        <w:t>vality dat a vstupů nejsou specifické kroky</w:t>
      </w:r>
      <w:r w:rsidR="002A541F">
        <w:rPr>
          <w:b/>
        </w:rPr>
        <w:t xml:space="preserve"> jednotlivých procesů</w:t>
      </w:r>
      <w:r w:rsidRPr="006C23DE">
        <w:rPr>
          <w:b/>
        </w:rPr>
        <w:t>. Je to</w:t>
      </w:r>
      <w:r w:rsidR="002A541F">
        <w:rPr>
          <w:b/>
        </w:rPr>
        <w:t xml:space="preserve"> (měla by být)</w:t>
      </w:r>
      <w:r w:rsidRPr="006C23DE">
        <w:rPr>
          <w:b/>
        </w:rPr>
        <w:t xml:space="preserve"> přirozená součást</w:t>
      </w:r>
      <w:r w:rsidR="002A541F">
        <w:rPr>
          <w:b/>
        </w:rPr>
        <w:t xml:space="preserve"> každé činnosti v pojišťovně</w:t>
      </w:r>
      <w:r w:rsidRPr="006C23DE">
        <w:rPr>
          <w:b/>
        </w:rPr>
        <w:t xml:space="preserve"> </w:t>
      </w:r>
      <w:proofErr w:type="spellStart"/>
      <w:r w:rsidR="002A541F" w:rsidRPr="006C23DE">
        <w:rPr>
          <w:b/>
        </w:rPr>
        <w:t>aktuársk</w:t>
      </w:r>
      <w:r w:rsidR="002A541F">
        <w:rPr>
          <w:b/>
        </w:rPr>
        <w:t>é</w:t>
      </w:r>
      <w:proofErr w:type="spellEnd"/>
      <w:r w:rsidR="002A541F" w:rsidRPr="006C23DE">
        <w:rPr>
          <w:b/>
        </w:rPr>
        <w:t xml:space="preserve"> </w:t>
      </w:r>
      <w:r w:rsidRPr="006C23DE">
        <w:rPr>
          <w:b/>
        </w:rPr>
        <w:t>služb</w:t>
      </w:r>
      <w:r w:rsidR="002A541F">
        <w:rPr>
          <w:b/>
        </w:rPr>
        <w:t>y nevyjímaje</w:t>
      </w:r>
      <w:r w:rsidRPr="006C23DE">
        <w:rPr>
          <w:b/>
        </w:rPr>
        <w:t>.</w:t>
      </w:r>
      <w:r>
        <w:rPr>
          <w:b/>
        </w:rPr>
        <w:t xml:space="preserve"> Obdobně</w:t>
      </w:r>
      <w:r w:rsidR="002A541F">
        <w:rPr>
          <w:b/>
        </w:rPr>
        <w:t xml:space="preserve"> jako</w:t>
      </w:r>
      <w:r>
        <w:rPr>
          <w:b/>
        </w:rPr>
        <w:t xml:space="preserve"> to platí pro vývoj, správu, testování, kalibraci a užívání </w:t>
      </w:r>
      <w:r w:rsidR="002A541F">
        <w:rPr>
          <w:b/>
        </w:rPr>
        <w:t xml:space="preserve">nejrůznějších </w:t>
      </w:r>
      <w:r>
        <w:rPr>
          <w:b/>
        </w:rPr>
        <w:t>modelů.</w:t>
      </w:r>
    </w:p>
    <w:p w:rsidR="00E21389" w:rsidRDefault="00E21389" w:rsidP="00376309">
      <w:pPr>
        <w:pStyle w:val="Nadpis1"/>
        <w:numPr>
          <w:ilvl w:val="0"/>
          <w:numId w:val="0"/>
        </w:numPr>
      </w:pPr>
    </w:p>
    <w:p w:rsidR="00733F04" w:rsidRPr="00BA55B4" w:rsidRDefault="00733F04" w:rsidP="00376309">
      <w:pPr>
        <w:pStyle w:val="Nadpis1"/>
        <w:numPr>
          <w:ilvl w:val="0"/>
          <w:numId w:val="0"/>
        </w:numPr>
      </w:pPr>
      <w:r w:rsidRPr="00BA55B4">
        <w:t>Popis matice</w:t>
      </w:r>
    </w:p>
    <w:p w:rsidR="00733F04" w:rsidRDefault="00733F04" w:rsidP="00733F04">
      <w:r>
        <w:t>Pro každý krok je uvedena:</w:t>
      </w:r>
    </w:p>
    <w:p w:rsidR="00733F04" w:rsidRPr="00E87912" w:rsidRDefault="00733F04" w:rsidP="00376309">
      <w:pPr>
        <w:pStyle w:val="Odstavecseseznamem"/>
        <w:numPr>
          <w:ilvl w:val="0"/>
          <w:numId w:val="19"/>
        </w:numPr>
        <w:spacing w:after="200"/>
      </w:pPr>
      <w:r w:rsidRPr="00E87912">
        <w:t>Náplň</w:t>
      </w:r>
      <w:r>
        <w:t xml:space="preserve"> kroku</w:t>
      </w:r>
      <w:r w:rsidR="00376309">
        <w:t xml:space="preserve"> (sloupce A až </w:t>
      </w:r>
      <w:r w:rsidR="000C2F87">
        <w:t>E</w:t>
      </w:r>
      <w:r w:rsidR="00376309">
        <w:t xml:space="preserve">). </w:t>
      </w:r>
      <w:r w:rsidR="00376309" w:rsidRPr="000C2F87">
        <w:rPr>
          <w:i/>
        </w:rPr>
        <w:t>Relevantní náplň kroku</w:t>
      </w:r>
      <w:r w:rsidR="00376309">
        <w:t xml:space="preserve"> je hierarchicky seskupena ve sloupcích do </w:t>
      </w:r>
      <w:r w:rsidR="00376309" w:rsidRPr="000C2F87">
        <w:rPr>
          <w:i/>
        </w:rPr>
        <w:t>Relevantních kroků hlavního procesu</w:t>
      </w:r>
      <w:r w:rsidR="00376309">
        <w:t xml:space="preserve"> a do </w:t>
      </w:r>
      <w:r w:rsidR="00376309">
        <w:rPr>
          <w:i/>
        </w:rPr>
        <w:t>Hlavních procesů</w:t>
      </w:r>
      <w:r w:rsidR="00376309">
        <w:t xml:space="preserve"> pro lepší orientaci v tabulce. Ve sloupci </w:t>
      </w:r>
      <w:r w:rsidR="00376309">
        <w:rPr>
          <w:i/>
        </w:rPr>
        <w:t>Bližší vysvětlení</w:t>
      </w:r>
      <w:r w:rsidR="00376309">
        <w:t xml:space="preserve"> jsou uvedeny příklady z diskuse pracovní skupiny</w:t>
      </w:r>
      <w:r w:rsidR="00E21389">
        <w:t xml:space="preserve"> ČSpA</w:t>
      </w:r>
      <w:r w:rsidR="00376309">
        <w:t xml:space="preserve">, které by měly osvětlit, co je obsahem kroku. </w:t>
      </w:r>
      <w:r w:rsidR="00E21389">
        <w:t>Tyto příklady n</w:t>
      </w:r>
      <w:r w:rsidR="00376309">
        <w:t>ejsou vyčerpávající</w:t>
      </w:r>
      <w:r w:rsidR="00E21389">
        <w:t>m výčtem</w:t>
      </w:r>
      <w:r w:rsidR="00376309">
        <w:t>.</w:t>
      </w:r>
    </w:p>
    <w:p w:rsidR="00733F04" w:rsidRDefault="009F6551" w:rsidP="009F6551">
      <w:pPr>
        <w:pStyle w:val="Odstavecseseznamem"/>
        <w:numPr>
          <w:ilvl w:val="0"/>
          <w:numId w:val="19"/>
        </w:numPr>
        <w:spacing w:after="200"/>
      </w:pPr>
      <w:r>
        <w:t xml:space="preserve">Ve sloupcích </w:t>
      </w:r>
      <w:r w:rsidRPr="000C2F87">
        <w:rPr>
          <w:i/>
        </w:rPr>
        <w:t>ochrana zájmů</w:t>
      </w:r>
      <w:r w:rsidRPr="000C2F87">
        <w:t xml:space="preserve"> se </w:t>
      </w:r>
      <w:r>
        <w:t>uvádí k</w:t>
      </w:r>
      <w:r w:rsidR="000C2F87">
        <w:t> </w:t>
      </w:r>
      <w:proofErr w:type="gramStart"/>
      <w:r w:rsidR="00733F04" w:rsidRPr="00E87912">
        <w:t>ochraně čích</w:t>
      </w:r>
      <w:proofErr w:type="gramEnd"/>
      <w:r w:rsidR="00733F04" w:rsidRPr="00E87912">
        <w:t xml:space="preserve"> zájmů by účast lidí s těmito dovednostmi/znalostmi</w:t>
      </w:r>
      <w:r w:rsidR="00733F04">
        <w:t xml:space="preserve"> především</w:t>
      </w:r>
      <w:r w:rsidR="00733F04" w:rsidRPr="00E87912">
        <w:t xml:space="preserve"> přispěla</w:t>
      </w:r>
      <w:r>
        <w:t>.</w:t>
      </w:r>
    </w:p>
    <w:p w:rsidR="00733F04" w:rsidRPr="00E87912" w:rsidRDefault="009F6551" w:rsidP="00733F04">
      <w:pPr>
        <w:pStyle w:val="Odstavecseseznamem"/>
        <w:numPr>
          <w:ilvl w:val="0"/>
          <w:numId w:val="19"/>
        </w:numPr>
        <w:spacing w:after="200"/>
      </w:pPr>
      <w:r>
        <w:t xml:space="preserve">Ve sloupcích </w:t>
      </w:r>
      <w:r w:rsidRPr="000C2F87">
        <w:rPr>
          <w:i/>
        </w:rPr>
        <w:t>oblast činnosti</w:t>
      </w:r>
      <w:r>
        <w:t xml:space="preserve"> je uvedena kategorizace zejména podle toho jak činnost vidí legislativa. </w:t>
      </w:r>
    </w:p>
    <w:p w:rsidR="009F6551" w:rsidRDefault="000C2F87" w:rsidP="00733F04">
      <w:pPr>
        <w:pStyle w:val="Odstavecseseznamem"/>
        <w:numPr>
          <w:ilvl w:val="0"/>
          <w:numId w:val="19"/>
        </w:numPr>
        <w:spacing w:after="200"/>
      </w:pPr>
      <w:r>
        <w:t xml:space="preserve">Dále </w:t>
      </w:r>
      <w:r w:rsidR="009F6551">
        <w:t xml:space="preserve">je uvedena reference do stávající i budoucí legislativy, kterou se řídí buď sama činnost daného kroku nebo dohled/kontrola této činnosti. </w:t>
      </w:r>
      <w:r>
        <w:t>Tato informace je třeba číst spo</w:t>
      </w:r>
      <w:r w:rsidR="00E21389">
        <w:t>lu se sloupcem A, kde je rozliše</w:t>
      </w:r>
      <w:r>
        <w:t xml:space="preserve">na podstata procesu na výkon a kontrolu. </w:t>
      </w:r>
      <w:r w:rsidR="009F6551">
        <w:t xml:space="preserve">Odkazy jsou uvedeny </w:t>
      </w:r>
      <w:proofErr w:type="gramStart"/>
      <w:r w:rsidR="009F6551">
        <w:t>do</w:t>
      </w:r>
      <w:proofErr w:type="gramEnd"/>
    </w:p>
    <w:p w:rsidR="009F6551" w:rsidRDefault="009F6551" w:rsidP="000C2F87">
      <w:pPr>
        <w:pStyle w:val="Odstavecseseznamem"/>
        <w:numPr>
          <w:ilvl w:val="1"/>
          <w:numId w:val="19"/>
        </w:numPr>
        <w:spacing w:after="200"/>
      </w:pPr>
      <w:r>
        <w:t xml:space="preserve">platného Zákona o pojišťovnictví </w:t>
      </w:r>
    </w:p>
    <w:p w:rsidR="009F6551" w:rsidRDefault="009F6551" w:rsidP="000C2F87">
      <w:pPr>
        <w:pStyle w:val="Odstavecseseznamem"/>
        <w:numPr>
          <w:ilvl w:val="1"/>
          <w:numId w:val="19"/>
        </w:numPr>
        <w:spacing w:after="200"/>
      </w:pPr>
      <w:r>
        <w:t xml:space="preserve">Direktivy o Solventnosti II a </w:t>
      </w:r>
      <w:proofErr w:type="spellStart"/>
      <w:r>
        <w:t>Delegated</w:t>
      </w:r>
      <w:proofErr w:type="spellEnd"/>
      <w:r>
        <w:t xml:space="preserve"> </w:t>
      </w:r>
      <w:proofErr w:type="spellStart"/>
      <w:r>
        <w:t>Acts</w:t>
      </w:r>
      <w:proofErr w:type="spellEnd"/>
    </w:p>
    <w:p w:rsidR="009F6551" w:rsidRDefault="009F6551" w:rsidP="000C2F87">
      <w:pPr>
        <w:pStyle w:val="Odstavecseseznamem"/>
        <w:numPr>
          <w:ilvl w:val="1"/>
          <w:numId w:val="19"/>
        </w:numPr>
        <w:spacing w:after="200"/>
      </w:pPr>
      <w:r>
        <w:t xml:space="preserve"> </w:t>
      </w:r>
      <w:proofErr w:type="spellStart"/>
      <w:r>
        <w:t>Exposure</w:t>
      </w:r>
      <w:proofErr w:type="spellEnd"/>
      <w:r>
        <w:t xml:space="preserve"> draft AAE ke zprávě </w:t>
      </w:r>
      <w:proofErr w:type="spellStart"/>
      <w:r>
        <w:t>aktuárské</w:t>
      </w:r>
      <w:proofErr w:type="spellEnd"/>
      <w:r>
        <w:t xml:space="preserve"> funkce (s myšlenkou, že pokud má </w:t>
      </w:r>
      <w:proofErr w:type="spellStart"/>
      <w:r>
        <w:t>aktuárská</w:t>
      </w:r>
      <w:proofErr w:type="spellEnd"/>
      <w:r>
        <w:t xml:space="preserve"> funkce o něčem reportovat, musí nejprve něco vykonat).</w:t>
      </w:r>
    </w:p>
    <w:p w:rsidR="002A541F" w:rsidRDefault="002A541F" w:rsidP="00327E10">
      <w:pPr>
        <w:spacing w:after="200"/>
        <w:ind w:left="708"/>
      </w:pPr>
      <w:r>
        <w:t>Kontrolní/dohledové požadavky jsou uvedeny i u výkonných procesů a kroků, protože</w:t>
      </w:r>
      <w:r w:rsidR="006B25A1">
        <w:t>, jak bylo uvedeno o ŘKS výše,</w:t>
      </w:r>
      <w:r>
        <w:t xml:space="preserve"> pokud legislativa požaduje dohled kvalifikovaných lidí nad určitou činností, pak se žádaného výsledku, tedy řádného výkonu a nezávislé kontroly, dosáhne pouze tehdy, pokud má společnost pro výkon dohlížených činností rovněž kvalifikované lidi.</w:t>
      </w:r>
      <w:r w:rsidR="001B2E5A">
        <w:t xml:space="preserve"> U vyloženě kontrolních procesů jsou legislativní požadavky na kontrolní aktivity uvedeny jako požadavky na výkon, protože v případě těchto aktivit jde právě o kontrolu.</w:t>
      </w:r>
    </w:p>
    <w:p w:rsidR="000C2F87" w:rsidRPr="00E87912" w:rsidRDefault="000C2F87" w:rsidP="00E01232">
      <w:pPr>
        <w:pStyle w:val="Odstavecseseznamem"/>
        <w:numPr>
          <w:ilvl w:val="0"/>
          <w:numId w:val="19"/>
        </w:numPr>
        <w:spacing w:after="200"/>
      </w:pPr>
      <w:r w:rsidRPr="000C2F87">
        <w:rPr>
          <w:i/>
        </w:rPr>
        <w:t>Dovednosti/znalosti</w:t>
      </w:r>
      <w:r w:rsidRPr="00E87912">
        <w:t xml:space="preserve">, které </w:t>
      </w:r>
      <w:proofErr w:type="gramStart"/>
      <w:r w:rsidRPr="00E87912">
        <w:t>jsou</w:t>
      </w:r>
      <w:proofErr w:type="gramEnd"/>
      <w:r w:rsidRPr="00E87912">
        <w:t xml:space="preserve"> pro daný krok důležité</w:t>
      </w:r>
      <w:r>
        <w:t xml:space="preserve"> se </w:t>
      </w:r>
      <w:proofErr w:type="gramStart"/>
      <w:r>
        <w:t>odkazují</w:t>
      </w:r>
      <w:proofErr w:type="gramEnd"/>
      <w:r>
        <w:t xml:space="preserve"> do dokumentu </w:t>
      </w:r>
      <w:proofErr w:type="spellStart"/>
      <w:r>
        <w:t>Core</w:t>
      </w:r>
      <w:proofErr w:type="spellEnd"/>
      <w:r>
        <w:t xml:space="preserve"> sylabus </w:t>
      </w:r>
      <w:proofErr w:type="spellStart"/>
      <w:r>
        <w:t>for</w:t>
      </w:r>
      <w:proofErr w:type="spellEnd"/>
      <w:r>
        <w:t xml:space="preserve"> </w:t>
      </w:r>
      <w:proofErr w:type="spellStart"/>
      <w:r>
        <w:t>actuarial</w:t>
      </w:r>
      <w:proofErr w:type="spellEnd"/>
      <w:r>
        <w:t xml:space="preserve"> </w:t>
      </w:r>
      <w:proofErr w:type="spellStart"/>
      <w:r>
        <w:t>training</w:t>
      </w:r>
      <w:proofErr w:type="spellEnd"/>
      <w:r>
        <w:t xml:space="preserve"> in </w:t>
      </w:r>
      <w:proofErr w:type="spellStart"/>
      <w:r>
        <w:t>Europe</w:t>
      </w:r>
      <w:proofErr w:type="spellEnd"/>
      <w:r>
        <w:rPr>
          <w:rStyle w:val="Znakapoznpodarou"/>
        </w:rPr>
        <w:footnoteReference w:id="1"/>
      </w:r>
      <w:r>
        <w:t>, vytvořený AAE</w:t>
      </w:r>
      <w:r>
        <w:rPr>
          <w:rStyle w:val="Znakapoznpodarou"/>
        </w:rPr>
        <w:footnoteReference w:id="2"/>
      </w:r>
      <w:r>
        <w:t xml:space="preserve">. Česká společnost aktuárů </w:t>
      </w:r>
      <w:r w:rsidRPr="00271EB8">
        <w:t>přijala</w:t>
      </w:r>
      <w:r>
        <w:t xml:space="preserve"> a implementovala tento sylabus do svých řídících dokumentů na mimořádné valné hromadě </w:t>
      </w:r>
      <w:proofErr w:type="gramStart"/>
      <w:r>
        <w:t>28.2.2014</w:t>
      </w:r>
      <w:proofErr w:type="gramEnd"/>
      <w:r>
        <w:rPr>
          <w:rStyle w:val="Znakapoznpodarou"/>
        </w:rPr>
        <w:footnoteReference w:id="3"/>
      </w:r>
      <w:r>
        <w:t xml:space="preserve">. </w:t>
      </w:r>
      <w:r w:rsidRPr="00E87912">
        <w:t xml:space="preserve"> </w:t>
      </w:r>
      <w:r w:rsidR="00E30155">
        <w:t xml:space="preserve">Jedním z požadavků </w:t>
      </w:r>
      <w:proofErr w:type="spellStart"/>
      <w:r w:rsidR="00E30155">
        <w:t>Core</w:t>
      </w:r>
      <w:proofErr w:type="spellEnd"/>
      <w:r w:rsidR="00E30155">
        <w:t xml:space="preserve"> Sylabu je „Profesionalismus“</w:t>
      </w:r>
      <w:r w:rsidR="00EB5B2E">
        <w:t>. Ten vnímáme ja</w:t>
      </w:r>
      <w:r w:rsidR="00E30155">
        <w:t>ko prvek více či méně nezbytný v každém jednotlivém kroku. ČSpA zajišťuje vzdělávání v profesionalismu nejméně podle požadavků AAE.</w:t>
      </w:r>
    </w:p>
    <w:p w:rsidR="009F6551" w:rsidRPr="00BA55B4" w:rsidRDefault="009F6551" w:rsidP="009F6551">
      <w:pPr>
        <w:pStyle w:val="Nadpis1"/>
        <w:numPr>
          <w:ilvl w:val="0"/>
          <w:numId w:val="0"/>
        </w:numPr>
      </w:pPr>
      <w:r>
        <w:lastRenderedPageBreak/>
        <w:t>Další kroky</w:t>
      </w:r>
    </w:p>
    <w:p w:rsidR="009F6551" w:rsidRDefault="009F6551" w:rsidP="009F6551">
      <w:r>
        <w:t xml:space="preserve">Krátkodobým cílem bylo poskytnout náhled na </w:t>
      </w:r>
      <w:proofErr w:type="spellStart"/>
      <w:r>
        <w:t>aktuárskou</w:t>
      </w:r>
      <w:proofErr w:type="spellEnd"/>
      <w:r>
        <w:t xml:space="preserve"> činnost</w:t>
      </w:r>
      <w:r w:rsidR="006B25A1">
        <w:t xml:space="preserve"> napříč pojišťovnou</w:t>
      </w:r>
      <w:r>
        <w:t xml:space="preserve"> a potřebnou kvalifikaci pro ni. ČSpA se bude tématem </w:t>
      </w:r>
      <w:proofErr w:type="spellStart"/>
      <w:r>
        <w:t>aktuárské</w:t>
      </w:r>
      <w:proofErr w:type="spellEnd"/>
      <w:r>
        <w:t xml:space="preserve"> funkce</w:t>
      </w:r>
      <w:r w:rsidR="006B25A1">
        <w:t xml:space="preserve"> a </w:t>
      </w:r>
      <w:proofErr w:type="spellStart"/>
      <w:r w:rsidR="006B25A1">
        <w:t>akt</w:t>
      </w:r>
      <w:r w:rsidR="00327E10">
        <w:t>uá</w:t>
      </w:r>
      <w:r w:rsidR="006B25A1">
        <w:t>rské</w:t>
      </w:r>
      <w:proofErr w:type="spellEnd"/>
      <w:r w:rsidR="006B25A1">
        <w:t xml:space="preserve"> role v pojišťovně obecně dále</w:t>
      </w:r>
      <w:r w:rsidR="00E01232">
        <w:t xml:space="preserve"> zabývat</w:t>
      </w:r>
      <w:r>
        <w:t xml:space="preserve">. Tato činnost by jednak měla uvedenou matici využívat a rozvíjet (například identifikace střetů zájmů mezi jednotlivými kroky/činnostmi) a jednak v diskusi upřesňovat (zejména ve sloupci </w:t>
      </w:r>
      <w:r>
        <w:rPr>
          <w:i/>
        </w:rPr>
        <w:t>Bližší vysvětlení</w:t>
      </w:r>
      <w:r>
        <w:t>).</w:t>
      </w:r>
    </w:p>
    <w:p w:rsidR="009F6551" w:rsidRDefault="009F6551" w:rsidP="009F6551">
      <w:r>
        <w:t xml:space="preserve">Souvisejícími kroky bude úprava současných standardů ČSpA pro </w:t>
      </w:r>
      <w:proofErr w:type="spellStart"/>
      <w:r>
        <w:t>aktuárskou</w:t>
      </w:r>
      <w:proofErr w:type="spellEnd"/>
      <w:r>
        <w:t xml:space="preserve"> činnost a uvedení do souladu s režimem SII. To zahrnuje i přejímání či implementaci mezinárodních standardů (např. GCASP1 a GCASP2).</w:t>
      </w:r>
    </w:p>
    <w:p w:rsidR="009F6551" w:rsidRPr="009F6551" w:rsidRDefault="009F6551" w:rsidP="000C2F87">
      <w:pPr>
        <w:pStyle w:val="Nadpis1"/>
        <w:numPr>
          <w:ilvl w:val="0"/>
          <w:numId w:val="0"/>
        </w:numPr>
        <w:ind w:left="432" w:hanging="432"/>
      </w:pPr>
      <w:r>
        <w:t xml:space="preserve">Poznámky pro čtenáře tohoto dokumentu mimo </w:t>
      </w:r>
      <w:r w:rsidR="0057168A">
        <w:t xml:space="preserve">členy </w:t>
      </w:r>
      <w:r>
        <w:t>ČSpA</w:t>
      </w:r>
    </w:p>
    <w:p w:rsidR="00E21389" w:rsidRDefault="009F6551" w:rsidP="009F6551">
      <w:r w:rsidRPr="000C2F87">
        <w:t xml:space="preserve">Česká </w:t>
      </w:r>
      <w:r>
        <w:t xml:space="preserve">společnost aktuárů je profesní organizací, která je plným členem </w:t>
      </w:r>
      <w:proofErr w:type="spellStart"/>
      <w:r>
        <w:t>Actuarial</w:t>
      </w:r>
      <w:proofErr w:type="spellEnd"/>
      <w:r>
        <w:t xml:space="preserve"> </w:t>
      </w:r>
      <w:proofErr w:type="spellStart"/>
      <w:r>
        <w:t>Association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Europe</w:t>
      </w:r>
      <w:proofErr w:type="spellEnd"/>
      <w:r>
        <w:t xml:space="preserve"> a International </w:t>
      </w:r>
      <w:proofErr w:type="spellStart"/>
      <w:r>
        <w:t>Actuarial</w:t>
      </w:r>
      <w:proofErr w:type="spellEnd"/>
      <w:r>
        <w:t xml:space="preserve"> </w:t>
      </w:r>
      <w:proofErr w:type="spellStart"/>
      <w:r>
        <w:t>Association</w:t>
      </w:r>
      <w:proofErr w:type="spellEnd"/>
      <w:r>
        <w:t xml:space="preserve">. </w:t>
      </w:r>
      <w:r w:rsidR="00CA1351">
        <w:t>V rámci AAE jsou podepsány</w:t>
      </w:r>
      <w:r w:rsidR="00E21389">
        <w:t xml:space="preserve"> mezinárodní </w:t>
      </w:r>
      <w:r w:rsidR="00CA1351">
        <w:t xml:space="preserve">dohody o uznávání vzdělání a proto jsme také zvolili vazbu na </w:t>
      </w:r>
      <w:proofErr w:type="spellStart"/>
      <w:r w:rsidR="00CA1351">
        <w:t>Core</w:t>
      </w:r>
      <w:proofErr w:type="spellEnd"/>
      <w:r w:rsidR="00CA1351">
        <w:t xml:space="preserve"> sylabus. Dává to možnost posouzení vzdělání </w:t>
      </w:r>
      <w:proofErr w:type="spellStart"/>
      <w:r w:rsidR="00CA1351">
        <w:t>aktuára</w:t>
      </w:r>
      <w:proofErr w:type="spellEnd"/>
      <w:r w:rsidR="00CA1351">
        <w:t xml:space="preserve"> v rámci EU. Netvoříme dokument, který by byl specifický pro Českou republiku.</w:t>
      </w:r>
    </w:p>
    <w:p w:rsidR="00114AC7" w:rsidRDefault="00E21389" w:rsidP="009F6551">
      <w:r>
        <w:t>Činnost ČSpA je založena na dobrovolnické bázi a do přípravy tohoto dokumentu tak bylo zapojena řada odborníků, členů ČSpA, z nejrůznějších institucí, často s mezinárodní zkušeností.</w:t>
      </w:r>
      <w:bookmarkStart w:id="0" w:name="_GoBack"/>
      <w:bookmarkEnd w:id="0"/>
    </w:p>
    <w:p w:rsidR="00CA1351" w:rsidRDefault="00CA1351" w:rsidP="009F6551">
      <w:r>
        <w:t>Posláním ČSpA tak, jak ho vnímá výbor ČSpA</w:t>
      </w:r>
      <w:r w:rsidR="00F57FD2">
        <w:t>,</w:t>
      </w:r>
      <w:r>
        <w:t xml:space="preserve"> je </w:t>
      </w:r>
      <w:r w:rsidR="00F57FD2">
        <w:t>nejen</w:t>
      </w:r>
      <w:r>
        <w:t xml:space="preserve"> zastupování zájmů členů ČSpA, ale i </w:t>
      </w:r>
      <w:r w:rsidR="00F57FD2">
        <w:t>příspěvek k </w:t>
      </w:r>
      <w:r>
        <w:t xml:space="preserve">zajištění dobře fungujícího trhu </w:t>
      </w:r>
      <w:r w:rsidR="00F57FD2">
        <w:t>a tržní praxe, zcela srovnatelné</w:t>
      </w:r>
      <w:r>
        <w:t xml:space="preserve"> s mezinárodní praxí. To tedy znamená i velmi široký kontext činnosti </w:t>
      </w:r>
      <w:proofErr w:type="spellStart"/>
      <w:r>
        <w:t>aktuára</w:t>
      </w:r>
      <w:proofErr w:type="spellEnd"/>
      <w:r>
        <w:t xml:space="preserve">, vč. např. ochrany veřejného zájmu a </w:t>
      </w:r>
      <w:proofErr w:type="spellStart"/>
      <w:r>
        <w:t>whistle</w:t>
      </w:r>
      <w:proofErr w:type="spellEnd"/>
      <w:r>
        <w:t xml:space="preserve"> </w:t>
      </w:r>
      <w:proofErr w:type="spellStart"/>
      <w:r>
        <w:t>blowingu</w:t>
      </w:r>
      <w:proofErr w:type="spellEnd"/>
      <w:r>
        <w:t>, alespoň tak</w:t>
      </w:r>
      <w:r w:rsidR="00F57FD2">
        <w:t>,</w:t>
      </w:r>
      <w:r>
        <w:t xml:space="preserve"> jak jej zná současný zákon o pojišťovnictví. A to přesto, že se uvedená matice činností zaměřuje jen na činnost v pojišťovně.</w:t>
      </w:r>
    </w:p>
    <w:sectPr w:rsidR="00CA1351" w:rsidSect="001D27BD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B3CD0" w:rsidRDefault="00FB3CD0" w:rsidP="00114AC7">
      <w:r>
        <w:separator/>
      </w:r>
    </w:p>
  </w:endnote>
  <w:endnote w:type="continuationSeparator" w:id="0">
    <w:p w:rsidR="00FB3CD0" w:rsidRDefault="00FB3CD0" w:rsidP="00114A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Koop Office">
    <w:panose1 w:val="02000503000000020003"/>
    <w:charset w:val="EE"/>
    <w:family w:val="auto"/>
    <w:pitch w:val="variable"/>
    <w:sig w:usb0="8000002F" w:usb1="1000004A" w:usb2="00000000" w:usb3="00000000" w:csb0="00000093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altName w:val="Calibri"/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0B6F" w:rsidRPr="00280B6F" w:rsidRDefault="00FB3CD0" w:rsidP="00114AC7">
    <w:pPr>
      <w:pStyle w:val="Zpat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ové pole 3" o:spid="_x0000_s2053" type="#_x0000_t202" style="position:absolute;margin-left:119.75pt;margin-top:-15.55pt;width:94.55pt;height:31.15pt;z-index:251660288;visibility:visibl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" fillcolor="white [3201]" stroked="f" strokeweight=".5pt">
          <v:textbox>
            <w:txbxContent>
              <w:p w:rsidR="00280B6F" w:rsidRPr="00A900FF" w:rsidRDefault="00280B6F" w:rsidP="00A900FF">
                <w:pPr>
                  <w:spacing w:after="0" w:line="240" w:lineRule="auto"/>
                  <w:rPr>
                    <w:rFonts w:ascii="Calibri Light" w:hAnsi="Calibri Light"/>
                    <w:sz w:val="12"/>
                  </w:rPr>
                </w:pPr>
                <w:r w:rsidRPr="00A900FF">
                  <w:rPr>
                    <w:rFonts w:ascii="Calibri Light" w:hAnsi="Calibri Light"/>
                    <w:sz w:val="12"/>
                  </w:rPr>
                  <w:t>Sokolovská 83</w:t>
                </w:r>
              </w:p>
              <w:p w:rsidR="00280B6F" w:rsidRPr="00A900FF" w:rsidRDefault="00280B6F" w:rsidP="00A900FF">
                <w:pPr>
                  <w:spacing w:after="0" w:line="240" w:lineRule="auto"/>
                  <w:rPr>
                    <w:rFonts w:ascii="Calibri Light" w:hAnsi="Calibri Light"/>
                    <w:sz w:val="12"/>
                  </w:rPr>
                </w:pPr>
                <w:r w:rsidRPr="00A900FF">
                  <w:rPr>
                    <w:rFonts w:ascii="Calibri Light" w:hAnsi="Calibri Light"/>
                    <w:sz w:val="12"/>
                  </w:rPr>
                  <w:t>186 75 Praha 8</w:t>
                </w:r>
              </w:p>
            </w:txbxContent>
          </v:textbox>
        </v:shape>
      </w:pict>
    </w:r>
    <w:r>
      <w:rPr>
        <w:noProof/>
      </w:rPr>
      <w:pict>
        <v:shape id="Textové pole 4" o:spid="_x0000_s2052" type="#_x0000_t202" style="position:absolute;margin-left:4in;margin-top:-15.45pt;width:53.35pt;height:31.15pt;z-index:251662336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" fillcolor="white [3201]" stroked="f" strokeweight=".5pt">
          <v:textbox>
            <w:txbxContent>
              <w:p w:rsidR="00280B6F" w:rsidRPr="00A900FF" w:rsidRDefault="00280B6F" w:rsidP="00114AC7">
                <w:pPr>
                  <w:rPr>
                    <w:b/>
                    <w:sz w:val="12"/>
                  </w:rPr>
                </w:pPr>
                <w:r w:rsidRPr="00A900FF">
                  <w:rPr>
                    <w:b/>
                    <w:sz w:val="12"/>
                  </w:rPr>
                  <w:t xml:space="preserve">IČ </w:t>
                </w:r>
                <w:r w:rsidRPr="00A900FF">
                  <w:rPr>
                    <w:sz w:val="12"/>
                  </w:rPr>
                  <w:t>49276034</w:t>
                </w:r>
                <w:r w:rsidRPr="00A900FF">
                  <w:rPr>
                    <w:sz w:val="12"/>
                  </w:rPr>
                  <w:tab/>
                </w:r>
              </w:p>
            </w:txbxContent>
          </v:textbox>
        </v:shape>
      </w:pict>
    </w:r>
    <w:r>
      <w:rPr>
        <w:noProof/>
      </w:rPr>
      <w:pict>
        <v:shape id="Textové pole 5" o:spid="_x0000_s2051" type="#_x0000_t202" style="position:absolute;margin-left:420.15pt;margin-top:-15.55pt;width:60.5pt;height:31.15pt;z-index:251664384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" fillcolor="white [3201]" stroked="f" strokeweight=".5pt">
          <v:textbox>
            <w:txbxContent>
              <w:p w:rsidR="00280B6F" w:rsidRPr="00A900FF" w:rsidRDefault="00280B6F" w:rsidP="00A900FF">
                <w:pPr>
                  <w:spacing w:after="0" w:line="240" w:lineRule="auto"/>
                  <w:rPr>
                    <w:rFonts w:ascii="Calibri Light" w:hAnsi="Calibri Light"/>
                    <w:sz w:val="12"/>
                  </w:rPr>
                </w:pPr>
                <w:r w:rsidRPr="00A900FF">
                  <w:rPr>
                    <w:rFonts w:ascii="Calibri Light" w:hAnsi="Calibri Light"/>
                    <w:sz w:val="12"/>
                  </w:rPr>
                  <w:t>info@actuaria.cz</w:t>
                </w:r>
              </w:p>
              <w:p w:rsidR="00280B6F" w:rsidRPr="00A900FF" w:rsidRDefault="00280B6F" w:rsidP="00A900FF">
                <w:pPr>
                  <w:spacing w:after="0" w:line="240" w:lineRule="auto"/>
                  <w:rPr>
                    <w:rFonts w:ascii="Calibri Light" w:hAnsi="Calibri Light"/>
                    <w:sz w:val="12"/>
                  </w:rPr>
                </w:pPr>
                <w:r w:rsidRPr="00A900FF">
                  <w:rPr>
                    <w:rFonts w:ascii="Calibri Light" w:hAnsi="Calibri Light"/>
                    <w:sz w:val="12"/>
                  </w:rPr>
                  <w:t>www.actuaria.cz</w:t>
                </w:r>
              </w:p>
              <w:p w:rsidR="00A900FF" w:rsidRDefault="00A900FF"/>
            </w:txbxContent>
          </v:textbox>
        </v:shape>
      </w:pict>
    </w:r>
    <w:r>
      <w:rPr>
        <w:noProof/>
      </w:rPr>
      <w:pict>
        <v:shape id="Textové pole 2" o:spid="_x0000_s2050" type="#_x0000_t202" style="position:absolute;margin-left:-22.75pt;margin-top:-15.4pt;width:113.9pt;height:31.15pt;z-index:251659264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" fillcolor="white [3201]" stroked="f" strokeweight=".5pt">
          <v:textbox>
            <w:txbxContent>
              <w:p w:rsidR="00280B6F" w:rsidRPr="00A900FF" w:rsidRDefault="00280B6F" w:rsidP="00A900FF">
                <w:pPr>
                  <w:spacing w:after="0" w:line="240" w:lineRule="auto"/>
                  <w:rPr>
                    <w:rFonts w:ascii="Calibri Light" w:hAnsi="Calibri Light"/>
                    <w:b/>
                    <w:sz w:val="12"/>
                  </w:rPr>
                </w:pPr>
                <w:r w:rsidRPr="00A900FF">
                  <w:rPr>
                    <w:rFonts w:ascii="Calibri Light" w:hAnsi="Calibri Light"/>
                    <w:b/>
                    <w:sz w:val="12"/>
                  </w:rPr>
                  <w:t>Česká společnost aktuárů</w:t>
                </w:r>
              </w:p>
              <w:p w:rsidR="00280B6F" w:rsidRPr="00A900FF" w:rsidRDefault="00280B6F" w:rsidP="00A900FF">
                <w:pPr>
                  <w:spacing w:after="0" w:line="240" w:lineRule="auto"/>
                  <w:rPr>
                    <w:rFonts w:ascii="Calibri Light" w:hAnsi="Calibri Light"/>
                    <w:sz w:val="12"/>
                  </w:rPr>
                </w:pPr>
                <w:r w:rsidRPr="00A900FF">
                  <w:rPr>
                    <w:rFonts w:ascii="Calibri Light" w:hAnsi="Calibri Light"/>
                    <w:sz w:val="12"/>
                  </w:rPr>
                  <w:t>Accredited as Full Member</w:t>
                </w:r>
              </w:p>
              <w:p w:rsidR="00280B6F" w:rsidRPr="00A900FF" w:rsidRDefault="00280B6F" w:rsidP="00A900FF">
                <w:pPr>
                  <w:spacing w:after="0" w:line="240" w:lineRule="auto"/>
                  <w:rPr>
                    <w:rFonts w:ascii="Calibri Light" w:hAnsi="Calibri Light"/>
                    <w:sz w:val="12"/>
                  </w:rPr>
                </w:pPr>
                <w:r w:rsidRPr="00A900FF">
                  <w:rPr>
                    <w:rFonts w:ascii="Calibri Light" w:hAnsi="Calibri Light"/>
                    <w:sz w:val="12"/>
                  </w:rPr>
                  <w:t>of International Actuarial Association</w:t>
                </w:r>
              </w:p>
            </w:txbxContent>
          </v:textbox>
        </v:shape>
      </w:pict>
    </w:r>
    <w:r>
      <w:rPr>
        <w:noProof/>
      </w:rPr>
      <w:pict>
        <v:line id="Přímá spojnice 6" o:spid="_x0000_s2049" style="position:absolute;z-index:251665408;visibility:visible;mso-height-relative:margin" from="-42.35pt,-15.75pt" to="496.05pt,-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" strokecolor="#9ea577 [3046]"/>
      </w:pict>
    </w:r>
    <w:r w:rsidR="00280B6F" w:rsidRPr="00280B6F"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B3CD0" w:rsidRDefault="00FB3CD0" w:rsidP="00114AC7">
      <w:r>
        <w:separator/>
      </w:r>
    </w:p>
  </w:footnote>
  <w:footnote w:type="continuationSeparator" w:id="0">
    <w:p w:rsidR="00FB3CD0" w:rsidRDefault="00FB3CD0" w:rsidP="00114AC7">
      <w:r>
        <w:continuationSeparator/>
      </w:r>
    </w:p>
  </w:footnote>
  <w:footnote w:id="1">
    <w:p w:rsidR="000C2F87" w:rsidRDefault="000C2F87" w:rsidP="000C2F87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376309">
        <w:t>http://actuary.eu/documents/CORE_SYLLABUS_Oct2011_final.pdf</w:t>
      </w:r>
    </w:p>
  </w:footnote>
  <w:footnote w:id="2">
    <w:p w:rsidR="000C2F87" w:rsidRDefault="000C2F87" w:rsidP="000C2F87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proofErr w:type="spellStart"/>
      <w:r>
        <w:t>Actuarial</w:t>
      </w:r>
      <w:proofErr w:type="spellEnd"/>
      <w:r>
        <w:t xml:space="preserve"> </w:t>
      </w:r>
      <w:proofErr w:type="spellStart"/>
      <w:r>
        <w:t>association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Europe</w:t>
      </w:r>
      <w:proofErr w:type="spellEnd"/>
      <w:r>
        <w:t xml:space="preserve">, dříve </w:t>
      </w:r>
      <w:proofErr w:type="spellStart"/>
      <w:r>
        <w:t>Groupe</w:t>
      </w:r>
      <w:proofErr w:type="spellEnd"/>
      <w:r>
        <w:t xml:space="preserve"> </w:t>
      </w:r>
      <w:proofErr w:type="spellStart"/>
      <w:r>
        <w:t>Consultativ</w:t>
      </w:r>
      <w:proofErr w:type="spellEnd"/>
      <w:r>
        <w:t xml:space="preserve"> (</w:t>
      </w:r>
      <w:hyperlink r:id="rId1" w:history="1">
        <w:r w:rsidRPr="00376309">
          <w:rPr>
            <w:rStyle w:val="Hypertextovodkaz"/>
          </w:rPr>
          <w:t>http://actuary.eu/</w:t>
        </w:r>
      </w:hyperlink>
      <w:r>
        <w:t>)</w:t>
      </w:r>
    </w:p>
  </w:footnote>
  <w:footnote w:id="3">
    <w:p w:rsidR="000C2F87" w:rsidRDefault="000C2F87" w:rsidP="000C2F87">
      <w:pPr>
        <w:pStyle w:val="Textpoznpodarou"/>
      </w:pPr>
      <w:r>
        <w:rPr>
          <w:rStyle w:val="Znakapoznpodarou"/>
        </w:rPr>
        <w:footnoteRef/>
      </w:r>
      <w:r>
        <w:t xml:space="preserve"> Jak v </w:t>
      </w:r>
      <w:proofErr w:type="spellStart"/>
      <w:r>
        <w:t>Groupe</w:t>
      </w:r>
      <w:proofErr w:type="spellEnd"/>
      <w:r>
        <w:t xml:space="preserve"> </w:t>
      </w:r>
      <w:proofErr w:type="spellStart"/>
      <w:r>
        <w:t>Consultativ</w:t>
      </w:r>
      <w:proofErr w:type="spellEnd"/>
      <w:r>
        <w:t xml:space="preserve"> tak v ČSpA platila dřívější verze </w:t>
      </w:r>
      <w:proofErr w:type="spellStart"/>
      <w:r>
        <w:t>Core</w:t>
      </w:r>
      <w:proofErr w:type="spellEnd"/>
      <w:r>
        <w:t xml:space="preserve"> Sylabus i před </w:t>
      </w:r>
      <w:proofErr w:type="gramStart"/>
      <w:r>
        <w:t>28.2.2014</w:t>
      </w:r>
      <w:proofErr w:type="gramEnd"/>
      <w:r>
        <w:t xml:space="preserve">, </w:t>
      </w:r>
      <w:r w:rsidR="00E21389">
        <w:t xml:space="preserve">nyní </w:t>
      </w:r>
      <w:r>
        <w:t xml:space="preserve">jde </w:t>
      </w:r>
      <w:r w:rsidR="00E21389">
        <w:t xml:space="preserve">jen </w:t>
      </w:r>
      <w:r>
        <w:t>o aktualizaci.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0B6F" w:rsidRDefault="00280B6F" w:rsidP="00114AC7">
    <w:pPr>
      <w:pStyle w:val="Zhlav"/>
      <w:jc w:val="right"/>
    </w:pPr>
    <w:r>
      <w:rPr>
        <w:noProof/>
      </w:rPr>
      <w:drawing>
        <wp:inline distT="0" distB="0" distL="0" distR="0">
          <wp:extent cx="1304095" cy="936000"/>
          <wp:effectExtent l="0" t="0" r="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drevoryt.gi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04095" cy="936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4D0EBB"/>
    <w:multiLevelType w:val="hybridMultilevel"/>
    <w:tmpl w:val="80B883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8D259BC"/>
    <w:multiLevelType w:val="multilevel"/>
    <w:tmpl w:val="059ED956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num w:numId="1">
    <w:abstractNumId w:val="1"/>
  </w:num>
  <w:num w:numId="2">
    <w:abstractNumId w:val="1"/>
  </w:num>
  <w:num w:numId="3">
    <w:abstractNumId w:val="1"/>
  </w:num>
  <w:num w:numId="4">
    <w:abstractNumId w:val="1"/>
  </w:num>
  <w:num w:numId="5">
    <w:abstractNumId w:val="1"/>
  </w:num>
  <w:num w:numId="6">
    <w:abstractNumId w:val="1"/>
  </w:num>
  <w:num w:numId="7">
    <w:abstractNumId w:val="1"/>
  </w:num>
  <w:num w:numId="8">
    <w:abstractNumId w:val="1"/>
  </w:num>
  <w:num w:numId="9">
    <w:abstractNumId w:val="1"/>
  </w:num>
  <w:num w:numId="10">
    <w:abstractNumId w:val="1"/>
  </w:num>
  <w:num w:numId="11">
    <w:abstractNumId w:val="1"/>
  </w:num>
  <w:num w:numId="12">
    <w:abstractNumId w:val="1"/>
  </w:num>
  <w:num w:numId="13">
    <w:abstractNumId w:val="1"/>
  </w:num>
  <w:num w:numId="14">
    <w:abstractNumId w:val="1"/>
  </w:num>
  <w:num w:numId="15">
    <w:abstractNumId w:val="1"/>
  </w:num>
  <w:num w:numId="16">
    <w:abstractNumId w:val="1"/>
  </w:num>
  <w:num w:numId="17">
    <w:abstractNumId w:val="1"/>
  </w:num>
  <w:num w:numId="18">
    <w:abstractNumId w:val="1"/>
  </w:num>
  <w:num w:numId="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5"/>
  <w:proofState w:spelling="clean" w:grammar="clean"/>
  <w:trackRevisions/>
  <w:defaultTabStop w:val="708"/>
  <w:hyphenationZone w:val="425"/>
  <w:characterSpacingControl w:val="doNotCompress"/>
  <w:hdrShapeDefaults>
    <o:shapedefaults v:ext="edit" spidmax="205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80B6F"/>
    <w:rsid w:val="000C2F87"/>
    <w:rsid w:val="000D17D4"/>
    <w:rsid w:val="00114AC7"/>
    <w:rsid w:val="001B2E5A"/>
    <w:rsid w:val="001D27BD"/>
    <w:rsid w:val="001E39DC"/>
    <w:rsid w:val="00205D91"/>
    <w:rsid w:val="00271EB8"/>
    <w:rsid w:val="00280B6F"/>
    <w:rsid w:val="002A541F"/>
    <w:rsid w:val="00327E10"/>
    <w:rsid w:val="0034546F"/>
    <w:rsid w:val="00376309"/>
    <w:rsid w:val="004948E8"/>
    <w:rsid w:val="004A726E"/>
    <w:rsid w:val="004F2522"/>
    <w:rsid w:val="00544033"/>
    <w:rsid w:val="0057168A"/>
    <w:rsid w:val="006B25A1"/>
    <w:rsid w:val="006C23DE"/>
    <w:rsid w:val="006D0E43"/>
    <w:rsid w:val="006D44DE"/>
    <w:rsid w:val="00733A41"/>
    <w:rsid w:val="00733F04"/>
    <w:rsid w:val="008436D2"/>
    <w:rsid w:val="008B0ED2"/>
    <w:rsid w:val="008D4F4F"/>
    <w:rsid w:val="008E0B8C"/>
    <w:rsid w:val="009172E9"/>
    <w:rsid w:val="009F6551"/>
    <w:rsid w:val="00A31865"/>
    <w:rsid w:val="00A73ADE"/>
    <w:rsid w:val="00A757B1"/>
    <w:rsid w:val="00A900FF"/>
    <w:rsid w:val="00A939F9"/>
    <w:rsid w:val="00B01A25"/>
    <w:rsid w:val="00B23D3C"/>
    <w:rsid w:val="00B44C7C"/>
    <w:rsid w:val="00C535A3"/>
    <w:rsid w:val="00CA1351"/>
    <w:rsid w:val="00DB76D2"/>
    <w:rsid w:val="00DF7DCA"/>
    <w:rsid w:val="00E01232"/>
    <w:rsid w:val="00E21389"/>
    <w:rsid w:val="00E30155"/>
    <w:rsid w:val="00E677FF"/>
    <w:rsid w:val="00EB5B2E"/>
    <w:rsid w:val="00EF1EE1"/>
    <w:rsid w:val="00F42D03"/>
    <w:rsid w:val="00F57FD2"/>
    <w:rsid w:val="00FB3CD0"/>
    <w:rsid w:val="00FC1470"/>
    <w:rsid w:val="00FE242F"/>
    <w:rsid w:val="00FE7362"/>
    <w:rsid w:val="00FF0D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cs-CZ" w:bidi="ar-SA"/>
      </w:rPr>
    </w:rPrDefault>
    <w:pPrDefault>
      <w:pPr>
        <w:spacing w:after="12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14AC7"/>
    <w:rPr>
      <w:rFonts w:ascii="Calibri" w:hAnsi="Calibri"/>
    </w:rPr>
  </w:style>
  <w:style w:type="paragraph" w:styleId="Nadpis1">
    <w:name w:val="heading 1"/>
    <w:basedOn w:val="Normln"/>
    <w:next w:val="Normln"/>
    <w:link w:val="Nadpis1Char"/>
    <w:uiPriority w:val="9"/>
    <w:qFormat/>
    <w:rsid w:val="00114AC7"/>
    <w:pPr>
      <w:keepNext/>
      <w:keepLines/>
      <w:numPr>
        <w:numId w:val="18"/>
      </w:numPr>
      <w:spacing w:before="480" w:after="0"/>
      <w:outlineLvl w:val="0"/>
    </w:pPr>
    <w:rPr>
      <w:rFonts w:eastAsiaTheme="majorEastAsia" w:cstheme="majorBidi"/>
      <w:b/>
      <w:bCs/>
      <w:color w:val="548AB7" w:themeColor="accent1" w:themeShade="BF"/>
      <w:sz w:val="28"/>
      <w:szCs w:val="28"/>
    </w:rPr>
  </w:style>
  <w:style w:type="paragraph" w:styleId="Nadpis2">
    <w:name w:val="heading 2"/>
    <w:basedOn w:val="Nadpis1"/>
    <w:next w:val="Normln"/>
    <w:link w:val="Nadpis2Char"/>
    <w:uiPriority w:val="9"/>
    <w:unhideWhenUsed/>
    <w:qFormat/>
    <w:rsid w:val="00114AC7"/>
    <w:pPr>
      <w:outlineLvl w:val="1"/>
    </w:p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14AC7"/>
    <w:pPr>
      <w:keepNext/>
      <w:keepLines/>
      <w:numPr>
        <w:ilvl w:val="2"/>
        <w:numId w:val="18"/>
      </w:numPr>
      <w:spacing w:before="200" w:after="0"/>
      <w:outlineLvl w:val="2"/>
    </w:pPr>
    <w:rPr>
      <w:rFonts w:eastAsiaTheme="majorEastAsia" w:cstheme="majorBidi"/>
      <w:b/>
      <w:bCs/>
      <w:color w:val="94B6D2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A31865"/>
    <w:pPr>
      <w:keepNext/>
      <w:keepLines/>
      <w:numPr>
        <w:ilvl w:val="3"/>
        <w:numId w:val="18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94B6D2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A31865"/>
    <w:pPr>
      <w:keepNext/>
      <w:keepLines/>
      <w:numPr>
        <w:ilvl w:val="4"/>
        <w:numId w:val="18"/>
      </w:numPr>
      <w:spacing w:before="200" w:after="0"/>
      <w:outlineLvl w:val="4"/>
    </w:pPr>
    <w:rPr>
      <w:rFonts w:asciiTheme="majorHAnsi" w:eastAsiaTheme="majorEastAsia" w:hAnsiTheme="majorHAnsi" w:cstheme="majorBidi"/>
      <w:color w:val="345C7D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A31865"/>
    <w:pPr>
      <w:keepNext/>
      <w:keepLines/>
      <w:numPr>
        <w:ilvl w:val="5"/>
        <w:numId w:val="18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345C7D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unhideWhenUsed/>
    <w:qFormat/>
    <w:rsid w:val="00A31865"/>
    <w:pPr>
      <w:keepNext/>
      <w:keepLines/>
      <w:numPr>
        <w:ilvl w:val="6"/>
        <w:numId w:val="18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A31865"/>
    <w:pPr>
      <w:keepNext/>
      <w:keepLines/>
      <w:numPr>
        <w:ilvl w:val="7"/>
        <w:numId w:val="18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A31865"/>
    <w:pPr>
      <w:keepNext/>
      <w:keepLines/>
      <w:numPr>
        <w:ilvl w:val="8"/>
        <w:numId w:val="6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114AC7"/>
    <w:rPr>
      <w:rFonts w:ascii="Calibri" w:eastAsiaTheme="majorEastAsia" w:hAnsi="Calibri" w:cstheme="majorBidi"/>
      <w:b/>
      <w:bCs/>
      <w:color w:val="548AB7" w:themeColor="accent1" w:themeShade="BF"/>
      <w:sz w:val="28"/>
      <w:szCs w:val="28"/>
    </w:rPr>
  </w:style>
  <w:style w:type="paragraph" w:styleId="Nzev">
    <w:name w:val="Title"/>
    <w:basedOn w:val="Normln"/>
    <w:next w:val="Normln"/>
    <w:link w:val="NzevChar"/>
    <w:uiPriority w:val="10"/>
    <w:qFormat/>
    <w:rsid w:val="00114AC7"/>
    <w:pPr>
      <w:pBdr>
        <w:bottom w:val="single" w:sz="8" w:space="4" w:color="94B6D2" w:themeColor="accent1"/>
      </w:pBdr>
      <w:spacing w:after="300" w:line="240" w:lineRule="auto"/>
      <w:contextualSpacing/>
    </w:pPr>
    <w:rPr>
      <w:rFonts w:eastAsiaTheme="majorEastAsia" w:cstheme="majorBidi"/>
      <w:color w:val="59473F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114AC7"/>
    <w:rPr>
      <w:rFonts w:ascii="Calibri" w:eastAsiaTheme="majorEastAsia" w:hAnsi="Calibri" w:cstheme="majorBidi"/>
      <w:color w:val="59473F" w:themeColor="text2" w:themeShade="BF"/>
      <w:spacing w:val="5"/>
      <w:kern w:val="28"/>
      <w:sz w:val="52"/>
      <w:szCs w:val="52"/>
    </w:rPr>
  </w:style>
  <w:style w:type="paragraph" w:styleId="Odstavecseseznamem">
    <w:name w:val="List Paragraph"/>
    <w:basedOn w:val="Normln"/>
    <w:uiPriority w:val="34"/>
    <w:qFormat/>
    <w:rsid w:val="00114AC7"/>
    <w:pPr>
      <w:ind w:left="720"/>
      <w:contextualSpacing/>
    </w:pPr>
  </w:style>
  <w:style w:type="character" w:customStyle="1" w:styleId="Nadpis2Char">
    <w:name w:val="Nadpis 2 Char"/>
    <w:basedOn w:val="Standardnpsmoodstavce"/>
    <w:link w:val="Nadpis2"/>
    <w:uiPriority w:val="9"/>
    <w:rsid w:val="00114AC7"/>
    <w:rPr>
      <w:rFonts w:ascii="Calibri" w:eastAsiaTheme="majorEastAsia" w:hAnsi="Calibri" w:cstheme="majorBidi"/>
      <w:b/>
      <w:bCs/>
      <w:color w:val="548AB7" w:themeColor="accent1" w:themeShade="BF"/>
      <w:sz w:val="28"/>
      <w:szCs w:val="28"/>
    </w:rPr>
  </w:style>
  <w:style w:type="character" w:customStyle="1" w:styleId="Nadpis3Char">
    <w:name w:val="Nadpis 3 Char"/>
    <w:basedOn w:val="Standardnpsmoodstavce"/>
    <w:link w:val="Nadpis3"/>
    <w:uiPriority w:val="9"/>
    <w:rsid w:val="00114AC7"/>
    <w:rPr>
      <w:rFonts w:ascii="Calibri" w:eastAsiaTheme="majorEastAsia" w:hAnsi="Calibri" w:cstheme="majorBidi"/>
      <w:b/>
      <w:bCs/>
      <w:color w:val="94B6D2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A31865"/>
    <w:rPr>
      <w:rFonts w:asciiTheme="majorHAnsi" w:eastAsiaTheme="majorEastAsia" w:hAnsiTheme="majorHAnsi" w:cstheme="majorBidi"/>
      <w:b/>
      <w:bCs/>
      <w:i/>
      <w:iCs/>
      <w:color w:val="94B6D2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A31865"/>
    <w:rPr>
      <w:rFonts w:asciiTheme="majorHAnsi" w:eastAsiaTheme="majorEastAsia" w:hAnsiTheme="majorHAnsi" w:cstheme="majorBidi"/>
      <w:color w:val="345C7D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A31865"/>
    <w:rPr>
      <w:rFonts w:asciiTheme="majorHAnsi" w:eastAsiaTheme="majorEastAsia" w:hAnsiTheme="majorHAnsi" w:cstheme="majorBidi"/>
      <w:i/>
      <w:iCs/>
      <w:color w:val="345C7D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rsid w:val="00A3186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A31865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A31865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Podtitul">
    <w:name w:val="Subtitle"/>
    <w:basedOn w:val="Normln"/>
    <w:next w:val="Normln"/>
    <w:link w:val="PodtitulChar"/>
    <w:uiPriority w:val="11"/>
    <w:qFormat/>
    <w:rsid w:val="00114AC7"/>
    <w:pPr>
      <w:numPr>
        <w:ilvl w:val="1"/>
      </w:numPr>
    </w:pPr>
    <w:rPr>
      <w:rFonts w:eastAsiaTheme="majorEastAsia" w:cstheme="majorBidi"/>
      <w:i/>
      <w:iCs/>
      <w:color w:val="94B6D2" w:themeColor="accent1"/>
      <w:spacing w:val="15"/>
      <w:sz w:val="24"/>
      <w:szCs w:val="24"/>
    </w:rPr>
  </w:style>
  <w:style w:type="character" w:customStyle="1" w:styleId="PodtitulChar">
    <w:name w:val="Podtitul Char"/>
    <w:basedOn w:val="Standardnpsmoodstavce"/>
    <w:link w:val="Podtitul"/>
    <w:uiPriority w:val="11"/>
    <w:rsid w:val="00114AC7"/>
    <w:rPr>
      <w:rFonts w:ascii="Calibri" w:eastAsiaTheme="majorEastAsia" w:hAnsi="Calibri" w:cstheme="majorBidi"/>
      <w:i/>
      <w:iCs/>
      <w:color w:val="94B6D2" w:themeColor="accent1"/>
      <w:spacing w:val="15"/>
      <w:sz w:val="24"/>
      <w:szCs w:val="24"/>
    </w:rPr>
  </w:style>
  <w:style w:type="character" w:styleId="Siln">
    <w:name w:val="Strong"/>
    <w:basedOn w:val="Standardnpsmoodstavce"/>
    <w:uiPriority w:val="22"/>
    <w:qFormat/>
    <w:rsid w:val="00A31865"/>
    <w:rPr>
      <w:b/>
      <w:bCs/>
    </w:rPr>
  </w:style>
  <w:style w:type="paragraph" w:styleId="Bezmezer">
    <w:name w:val="No Spacing"/>
    <w:uiPriority w:val="1"/>
    <w:qFormat/>
    <w:rsid w:val="00A31865"/>
    <w:pPr>
      <w:spacing w:after="0" w:line="240" w:lineRule="auto"/>
    </w:pPr>
    <w:rPr>
      <w:rFonts w:ascii="Koop Office" w:hAnsi="Koop Office"/>
    </w:rPr>
  </w:style>
  <w:style w:type="paragraph" w:styleId="Zhlav">
    <w:name w:val="header"/>
    <w:basedOn w:val="Normln"/>
    <w:link w:val="ZhlavChar"/>
    <w:uiPriority w:val="99"/>
    <w:unhideWhenUsed/>
    <w:rsid w:val="00280B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80B6F"/>
    <w:rPr>
      <w:rFonts w:ascii="Koop Office" w:hAnsi="Koop Office"/>
    </w:rPr>
  </w:style>
  <w:style w:type="paragraph" w:styleId="Zpat">
    <w:name w:val="footer"/>
    <w:basedOn w:val="Normln"/>
    <w:link w:val="ZpatChar"/>
    <w:uiPriority w:val="99"/>
    <w:unhideWhenUsed/>
    <w:rsid w:val="00280B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80B6F"/>
    <w:rPr>
      <w:rFonts w:ascii="Koop Office" w:hAnsi="Koop Offic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80B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80B6F"/>
    <w:rPr>
      <w:rFonts w:ascii="Tahoma" w:hAnsi="Tahoma" w:cs="Tahoma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280B6F"/>
    <w:rPr>
      <w:color w:val="F7B615" w:themeColor="hyperlink"/>
      <w:u w:val="single"/>
    </w:rPr>
  </w:style>
  <w:style w:type="character" w:styleId="Zdraznnintenzivn">
    <w:name w:val="Intense Emphasis"/>
    <w:basedOn w:val="Standardnpsmoodstavce"/>
    <w:uiPriority w:val="21"/>
    <w:qFormat/>
    <w:rsid w:val="00114AC7"/>
    <w:rPr>
      <w:b/>
      <w:bCs/>
      <w:i/>
      <w:iCs/>
      <w:color w:val="94B6D2" w:themeColor="accen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114AC7"/>
    <w:pPr>
      <w:pBdr>
        <w:bottom w:val="single" w:sz="4" w:space="4" w:color="94B6D2" w:themeColor="accent1"/>
      </w:pBdr>
      <w:spacing w:before="200" w:after="280"/>
      <w:ind w:left="936" w:right="936"/>
    </w:pPr>
    <w:rPr>
      <w:b/>
      <w:bCs/>
      <w:i/>
      <w:iCs/>
      <w:color w:val="94B6D2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114AC7"/>
    <w:rPr>
      <w:rFonts w:ascii="Calibri" w:hAnsi="Calibri"/>
      <w:b/>
      <w:bCs/>
      <w:i/>
      <w:iCs/>
      <w:color w:val="94B6D2" w:themeColor="accent1"/>
    </w:rPr>
  </w:style>
  <w:style w:type="character" w:styleId="Odkazjemn">
    <w:name w:val="Subtle Reference"/>
    <w:basedOn w:val="Standardnpsmoodstavce"/>
    <w:uiPriority w:val="31"/>
    <w:qFormat/>
    <w:rsid w:val="00114AC7"/>
    <w:rPr>
      <w:smallCaps/>
      <w:color w:val="DD8047" w:themeColor="accent2"/>
      <w:u w:val="single"/>
    </w:rPr>
  </w:style>
  <w:style w:type="character" w:styleId="Odkazintenzivn">
    <w:name w:val="Intense Reference"/>
    <w:basedOn w:val="Standardnpsmoodstavce"/>
    <w:uiPriority w:val="32"/>
    <w:qFormat/>
    <w:rsid w:val="00114AC7"/>
    <w:rPr>
      <w:b/>
      <w:bCs/>
      <w:smallCaps/>
      <w:color w:val="DD8047" w:themeColor="accent2"/>
      <w:spacing w:val="5"/>
      <w:u w:val="single"/>
    </w:rPr>
  </w:style>
  <w:style w:type="character" w:styleId="Nzevknihy">
    <w:name w:val="Book Title"/>
    <w:basedOn w:val="Standardnpsmoodstavce"/>
    <w:uiPriority w:val="33"/>
    <w:qFormat/>
    <w:rsid w:val="00114AC7"/>
    <w:rPr>
      <w:b/>
      <w:bCs/>
      <w:smallCaps/>
      <w:spacing w:val="5"/>
    </w:rPr>
  </w:style>
  <w:style w:type="character" w:styleId="Odkaznakoment">
    <w:name w:val="annotation reference"/>
    <w:basedOn w:val="Standardnpsmoodstavce"/>
    <w:uiPriority w:val="99"/>
    <w:semiHidden/>
    <w:unhideWhenUsed/>
    <w:rsid w:val="006D0E4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D0E4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D0E43"/>
    <w:rPr>
      <w:rFonts w:ascii="Calibri" w:hAnsi="Calibri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D0E4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D0E43"/>
    <w:rPr>
      <w:rFonts w:ascii="Calibri" w:hAnsi="Calibri"/>
      <w:b/>
      <w:bCs/>
      <w:sz w:val="20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376309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376309"/>
    <w:rPr>
      <w:rFonts w:ascii="Calibri" w:hAnsi="Calibri"/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376309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cs-CZ" w:bidi="ar-SA"/>
      </w:rPr>
    </w:rPrDefault>
    <w:pPrDefault>
      <w:pPr>
        <w:spacing w:after="12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14AC7"/>
    <w:rPr>
      <w:rFonts w:ascii="Calibri" w:hAnsi="Calibri"/>
    </w:rPr>
  </w:style>
  <w:style w:type="paragraph" w:styleId="Nadpis1">
    <w:name w:val="heading 1"/>
    <w:basedOn w:val="Normln"/>
    <w:next w:val="Normln"/>
    <w:link w:val="Nadpis1Char"/>
    <w:uiPriority w:val="9"/>
    <w:qFormat/>
    <w:rsid w:val="00114AC7"/>
    <w:pPr>
      <w:keepNext/>
      <w:keepLines/>
      <w:numPr>
        <w:numId w:val="18"/>
      </w:numPr>
      <w:spacing w:before="480" w:after="0"/>
      <w:outlineLvl w:val="0"/>
    </w:pPr>
    <w:rPr>
      <w:rFonts w:eastAsiaTheme="majorEastAsia" w:cstheme="majorBidi"/>
      <w:b/>
      <w:bCs/>
      <w:color w:val="548AB7" w:themeColor="accent1" w:themeShade="BF"/>
      <w:sz w:val="28"/>
      <w:szCs w:val="28"/>
    </w:rPr>
  </w:style>
  <w:style w:type="paragraph" w:styleId="Nadpis2">
    <w:name w:val="heading 2"/>
    <w:basedOn w:val="Nadpis1"/>
    <w:next w:val="Normln"/>
    <w:link w:val="Nadpis2Char"/>
    <w:uiPriority w:val="9"/>
    <w:unhideWhenUsed/>
    <w:qFormat/>
    <w:rsid w:val="00114AC7"/>
    <w:pPr>
      <w:outlineLvl w:val="1"/>
    </w:p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14AC7"/>
    <w:pPr>
      <w:keepNext/>
      <w:keepLines/>
      <w:numPr>
        <w:ilvl w:val="2"/>
        <w:numId w:val="18"/>
      </w:numPr>
      <w:spacing w:before="200" w:after="0"/>
      <w:outlineLvl w:val="2"/>
    </w:pPr>
    <w:rPr>
      <w:rFonts w:eastAsiaTheme="majorEastAsia" w:cstheme="majorBidi"/>
      <w:b/>
      <w:bCs/>
      <w:color w:val="94B6D2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A31865"/>
    <w:pPr>
      <w:keepNext/>
      <w:keepLines/>
      <w:numPr>
        <w:ilvl w:val="3"/>
        <w:numId w:val="18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94B6D2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A31865"/>
    <w:pPr>
      <w:keepNext/>
      <w:keepLines/>
      <w:numPr>
        <w:ilvl w:val="4"/>
        <w:numId w:val="18"/>
      </w:numPr>
      <w:spacing w:before="200" w:after="0"/>
      <w:outlineLvl w:val="4"/>
    </w:pPr>
    <w:rPr>
      <w:rFonts w:asciiTheme="majorHAnsi" w:eastAsiaTheme="majorEastAsia" w:hAnsiTheme="majorHAnsi" w:cstheme="majorBidi"/>
      <w:color w:val="345C7D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A31865"/>
    <w:pPr>
      <w:keepNext/>
      <w:keepLines/>
      <w:numPr>
        <w:ilvl w:val="5"/>
        <w:numId w:val="18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345C7D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unhideWhenUsed/>
    <w:qFormat/>
    <w:rsid w:val="00A31865"/>
    <w:pPr>
      <w:keepNext/>
      <w:keepLines/>
      <w:numPr>
        <w:ilvl w:val="6"/>
        <w:numId w:val="18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A31865"/>
    <w:pPr>
      <w:keepNext/>
      <w:keepLines/>
      <w:numPr>
        <w:ilvl w:val="7"/>
        <w:numId w:val="18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A31865"/>
    <w:pPr>
      <w:keepNext/>
      <w:keepLines/>
      <w:numPr>
        <w:ilvl w:val="8"/>
        <w:numId w:val="6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114AC7"/>
    <w:rPr>
      <w:rFonts w:ascii="Calibri" w:eastAsiaTheme="majorEastAsia" w:hAnsi="Calibri" w:cstheme="majorBidi"/>
      <w:b/>
      <w:bCs/>
      <w:color w:val="548AB7" w:themeColor="accent1" w:themeShade="BF"/>
      <w:sz w:val="28"/>
      <w:szCs w:val="28"/>
    </w:rPr>
  </w:style>
  <w:style w:type="paragraph" w:styleId="Nzev">
    <w:name w:val="Title"/>
    <w:basedOn w:val="Normln"/>
    <w:next w:val="Normln"/>
    <w:link w:val="NzevChar"/>
    <w:uiPriority w:val="10"/>
    <w:qFormat/>
    <w:rsid w:val="00114AC7"/>
    <w:pPr>
      <w:pBdr>
        <w:bottom w:val="single" w:sz="8" w:space="4" w:color="94B6D2" w:themeColor="accent1"/>
      </w:pBdr>
      <w:spacing w:after="300" w:line="240" w:lineRule="auto"/>
      <w:contextualSpacing/>
    </w:pPr>
    <w:rPr>
      <w:rFonts w:eastAsiaTheme="majorEastAsia" w:cstheme="majorBidi"/>
      <w:color w:val="59473F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114AC7"/>
    <w:rPr>
      <w:rFonts w:ascii="Calibri" w:eastAsiaTheme="majorEastAsia" w:hAnsi="Calibri" w:cstheme="majorBidi"/>
      <w:color w:val="59473F" w:themeColor="text2" w:themeShade="BF"/>
      <w:spacing w:val="5"/>
      <w:kern w:val="28"/>
      <w:sz w:val="52"/>
      <w:szCs w:val="52"/>
    </w:rPr>
  </w:style>
  <w:style w:type="paragraph" w:styleId="Odstavecseseznamem">
    <w:name w:val="List Paragraph"/>
    <w:basedOn w:val="Normln"/>
    <w:uiPriority w:val="34"/>
    <w:qFormat/>
    <w:rsid w:val="00114AC7"/>
    <w:pPr>
      <w:ind w:left="720"/>
      <w:contextualSpacing/>
    </w:pPr>
  </w:style>
  <w:style w:type="character" w:customStyle="1" w:styleId="Nadpis2Char">
    <w:name w:val="Nadpis 2 Char"/>
    <w:basedOn w:val="Standardnpsmoodstavce"/>
    <w:link w:val="Nadpis2"/>
    <w:uiPriority w:val="9"/>
    <w:rsid w:val="00114AC7"/>
    <w:rPr>
      <w:rFonts w:ascii="Calibri" w:eastAsiaTheme="majorEastAsia" w:hAnsi="Calibri" w:cstheme="majorBidi"/>
      <w:b/>
      <w:bCs/>
      <w:color w:val="548AB7" w:themeColor="accent1" w:themeShade="BF"/>
      <w:sz w:val="28"/>
      <w:szCs w:val="28"/>
    </w:rPr>
  </w:style>
  <w:style w:type="character" w:customStyle="1" w:styleId="Nadpis3Char">
    <w:name w:val="Nadpis 3 Char"/>
    <w:basedOn w:val="Standardnpsmoodstavce"/>
    <w:link w:val="Nadpis3"/>
    <w:uiPriority w:val="9"/>
    <w:rsid w:val="00114AC7"/>
    <w:rPr>
      <w:rFonts w:ascii="Calibri" w:eastAsiaTheme="majorEastAsia" w:hAnsi="Calibri" w:cstheme="majorBidi"/>
      <w:b/>
      <w:bCs/>
      <w:color w:val="94B6D2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A31865"/>
    <w:rPr>
      <w:rFonts w:asciiTheme="majorHAnsi" w:eastAsiaTheme="majorEastAsia" w:hAnsiTheme="majorHAnsi" w:cstheme="majorBidi"/>
      <w:b/>
      <w:bCs/>
      <w:i/>
      <w:iCs/>
      <w:color w:val="94B6D2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A31865"/>
    <w:rPr>
      <w:rFonts w:asciiTheme="majorHAnsi" w:eastAsiaTheme="majorEastAsia" w:hAnsiTheme="majorHAnsi" w:cstheme="majorBidi"/>
      <w:color w:val="345C7D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A31865"/>
    <w:rPr>
      <w:rFonts w:asciiTheme="majorHAnsi" w:eastAsiaTheme="majorEastAsia" w:hAnsiTheme="majorHAnsi" w:cstheme="majorBidi"/>
      <w:i/>
      <w:iCs/>
      <w:color w:val="345C7D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rsid w:val="00A3186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A31865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A31865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Podtitul">
    <w:name w:val="Subtitle"/>
    <w:basedOn w:val="Normln"/>
    <w:next w:val="Normln"/>
    <w:link w:val="PodtitulChar"/>
    <w:uiPriority w:val="11"/>
    <w:qFormat/>
    <w:rsid w:val="00114AC7"/>
    <w:pPr>
      <w:numPr>
        <w:ilvl w:val="1"/>
      </w:numPr>
    </w:pPr>
    <w:rPr>
      <w:rFonts w:eastAsiaTheme="majorEastAsia" w:cstheme="majorBidi"/>
      <w:i/>
      <w:iCs/>
      <w:color w:val="94B6D2" w:themeColor="accent1"/>
      <w:spacing w:val="15"/>
      <w:sz w:val="24"/>
      <w:szCs w:val="24"/>
    </w:rPr>
  </w:style>
  <w:style w:type="character" w:customStyle="1" w:styleId="PodtitulChar">
    <w:name w:val="Podtitul Char"/>
    <w:basedOn w:val="Standardnpsmoodstavce"/>
    <w:link w:val="Podtitul"/>
    <w:uiPriority w:val="11"/>
    <w:rsid w:val="00114AC7"/>
    <w:rPr>
      <w:rFonts w:ascii="Calibri" w:eastAsiaTheme="majorEastAsia" w:hAnsi="Calibri" w:cstheme="majorBidi"/>
      <w:i/>
      <w:iCs/>
      <w:color w:val="94B6D2" w:themeColor="accent1"/>
      <w:spacing w:val="15"/>
      <w:sz w:val="24"/>
      <w:szCs w:val="24"/>
    </w:rPr>
  </w:style>
  <w:style w:type="character" w:styleId="Siln">
    <w:name w:val="Strong"/>
    <w:basedOn w:val="Standardnpsmoodstavce"/>
    <w:uiPriority w:val="22"/>
    <w:qFormat/>
    <w:rsid w:val="00A31865"/>
    <w:rPr>
      <w:b/>
      <w:bCs/>
    </w:rPr>
  </w:style>
  <w:style w:type="paragraph" w:styleId="Bezmezer">
    <w:name w:val="No Spacing"/>
    <w:uiPriority w:val="1"/>
    <w:qFormat/>
    <w:rsid w:val="00A31865"/>
    <w:pPr>
      <w:spacing w:after="0" w:line="240" w:lineRule="auto"/>
    </w:pPr>
    <w:rPr>
      <w:rFonts w:ascii="Koop Office" w:hAnsi="Koop Office"/>
    </w:rPr>
  </w:style>
  <w:style w:type="paragraph" w:styleId="Zhlav">
    <w:name w:val="header"/>
    <w:basedOn w:val="Normln"/>
    <w:link w:val="ZhlavChar"/>
    <w:uiPriority w:val="99"/>
    <w:unhideWhenUsed/>
    <w:rsid w:val="00280B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80B6F"/>
    <w:rPr>
      <w:rFonts w:ascii="Koop Office" w:hAnsi="Koop Office"/>
    </w:rPr>
  </w:style>
  <w:style w:type="paragraph" w:styleId="Zpat">
    <w:name w:val="footer"/>
    <w:basedOn w:val="Normln"/>
    <w:link w:val="ZpatChar"/>
    <w:uiPriority w:val="99"/>
    <w:unhideWhenUsed/>
    <w:rsid w:val="00280B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80B6F"/>
    <w:rPr>
      <w:rFonts w:ascii="Koop Office" w:hAnsi="Koop Offic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80B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80B6F"/>
    <w:rPr>
      <w:rFonts w:ascii="Tahoma" w:hAnsi="Tahoma" w:cs="Tahoma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280B6F"/>
    <w:rPr>
      <w:color w:val="F7B615" w:themeColor="hyperlink"/>
      <w:u w:val="single"/>
    </w:rPr>
  </w:style>
  <w:style w:type="character" w:styleId="Zdraznnintenzivn">
    <w:name w:val="Intense Emphasis"/>
    <w:basedOn w:val="Standardnpsmoodstavce"/>
    <w:uiPriority w:val="21"/>
    <w:qFormat/>
    <w:rsid w:val="00114AC7"/>
    <w:rPr>
      <w:b/>
      <w:bCs/>
      <w:i/>
      <w:iCs/>
      <w:color w:val="94B6D2" w:themeColor="accen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114AC7"/>
    <w:pPr>
      <w:pBdr>
        <w:bottom w:val="single" w:sz="4" w:space="4" w:color="94B6D2" w:themeColor="accent1"/>
      </w:pBdr>
      <w:spacing w:before="200" w:after="280"/>
      <w:ind w:left="936" w:right="936"/>
    </w:pPr>
    <w:rPr>
      <w:b/>
      <w:bCs/>
      <w:i/>
      <w:iCs/>
      <w:color w:val="94B6D2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114AC7"/>
    <w:rPr>
      <w:rFonts w:ascii="Calibri" w:hAnsi="Calibri"/>
      <w:b/>
      <w:bCs/>
      <w:i/>
      <w:iCs/>
      <w:color w:val="94B6D2" w:themeColor="accent1"/>
    </w:rPr>
  </w:style>
  <w:style w:type="character" w:styleId="Odkazjemn">
    <w:name w:val="Subtle Reference"/>
    <w:basedOn w:val="Standardnpsmoodstavce"/>
    <w:uiPriority w:val="31"/>
    <w:qFormat/>
    <w:rsid w:val="00114AC7"/>
    <w:rPr>
      <w:smallCaps/>
      <w:color w:val="DD8047" w:themeColor="accent2"/>
      <w:u w:val="single"/>
    </w:rPr>
  </w:style>
  <w:style w:type="character" w:styleId="Odkazintenzivn">
    <w:name w:val="Intense Reference"/>
    <w:basedOn w:val="Standardnpsmoodstavce"/>
    <w:uiPriority w:val="32"/>
    <w:qFormat/>
    <w:rsid w:val="00114AC7"/>
    <w:rPr>
      <w:b/>
      <w:bCs/>
      <w:smallCaps/>
      <w:color w:val="DD8047" w:themeColor="accent2"/>
      <w:spacing w:val="5"/>
      <w:u w:val="single"/>
    </w:rPr>
  </w:style>
  <w:style w:type="character" w:styleId="Nzevknihy">
    <w:name w:val="Book Title"/>
    <w:basedOn w:val="Standardnpsmoodstavce"/>
    <w:uiPriority w:val="33"/>
    <w:qFormat/>
    <w:rsid w:val="00114AC7"/>
    <w:rPr>
      <w:b/>
      <w:bCs/>
      <w:smallCaps/>
      <w:spacing w:val="5"/>
    </w:rPr>
  </w:style>
  <w:style w:type="character" w:styleId="Odkaznakoment">
    <w:name w:val="annotation reference"/>
    <w:basedOn w:val="Standardnpsmoodstavce"/>
    <w:uiPriority w:val="99"/>
    <w:semiHidden/>
    <w:unhideWhenUsed/>
    <w:rsid w:val="006D0E4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D0E4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D0E43"/>
    <w:rPr>
      <w:rFonts w:ascii="Calibri" w:hAnsi="Calibri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D0E4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D0E43"/>
    <w:rPr>
      <w:rFonts w:ascii="Calibri" w:hAnsi="Calibri"/>
      <w:b/>
      <w:bCs/>
      <w:sz w:val="20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376309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376309"/>
    <w:rPr>
      <w:rFonts w:ascii="Calibri" w:hAnsi="Calibri"/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37630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82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2049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297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394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381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actuary.eu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Medián">
      <a:dk1>
        <a:sysClr val="windowText" lastClr="000000"/>
      </a:dk1>
      <a:lt1>
        <a:sysClr val="window" lastClr="FFFFFF"/>
      </a:lt1>
      <a:dk2>
        <a:srgbClr val="775F55"/>
      </a:dk2>
      <a:lt2>
        <a:srgbClr val="EBDDC3"/>
      </a:lt2>
      <a:accent1>
        <a:srgbClr val="94B6D2"/>
      </a:accent1>
      <a:accent2>
        <a:srgbClr val="DD8047"/>
      </a:accent2>
      <a:accent3>
        <a:srgbClr val="A5AB81"/>
      </a:accent3>
      <a:accent4>
        <a:srgbClr val="D8B25C"/>
      </a:accent4>
      <a:accent5>
        <a:srgbClr val="7BA79D"/>
      </a:accent5>
      <a:accent6>
        <a:srgbClr val="968C8C"/>
      </a:accent6>
      <a:hlink>
        <a:srgbClr val="F7B615"/>
      </a:hlink>
      <a:folHlink>
        <a:srgbClr val="704404"/>
      </a:folHlink>
    </a:clrScheme>
    <a:fontScheme name="Koop office">
      <a:majorFont>
        <a:latin typeface="Koop Office"/>
        <a:ea typeface=""/>
        <a:cs typeface=""/>
      </a:majorFont>
      <a:minorFont>
        <a:latin typeface="Koop Office"/>
        <a:ea typeface=""/>
        <a:cs typeface="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4E657C-7A5A-4AD6-8741-6DC709ED4D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972</Words>
  <Characters>5735</Characters>
  <Application>Microsoft Office Word</Application>
  <DocSecurity>0</DocSecurity>
  <Lines>47</Lines>
  <Paragraphs>13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>KPMG</Company>
  <LinksUpToDate>false</LinksUpToDate>
  <CharactersWithSpaces>6694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Česká společnost aktuárů;Pracovní skupina ČSpA;Předseda ČSpA - Jan Šváb</dc:creator>
  <cp:lastModifiedBy>Šváb Jan</cp:lastModifiedBy>
  <cp:revision>3</cp:revision>
  <cp:lastPrinted>2014-03-07T08:15:00Z</cp:lastPrinted>
  <dcterms:created xsi:type="dcterms:W3CDTF">2014-03-07T14:31:00Z</dcterms:created>
  <dcterms:modified xsi:type="dcterms:W3CDTF">2014-03-07T15:15:00Z</dcterms:modified>
</cp:coreProperties>
</file>